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151"/>
        <w:gridCol w:w="1629"/>
        <w:gridCol w:w="900"/>
        <w:gridCol w:w="720"/>
      </w:tblGrid>
      <w:tr w:rsidR="00F0591C" w:rsidRPr="006D76D5" w14:paraId="571A1008" w14:textId="77777777" w:rsidTr="00CE7D09">
        <w:trPr>
          <w:cantSplit/>
          <w:tblHeader/>
        </w:trPr>
        <w:tc>
          <w:tcPr>
            <w:tcW w:w="1440" w:type="dxa"/>
            <w:tcBorders>
              <w:top w:val="single" w:sz="4" w:space="0" w:color="auto"/>
            </w:tcBorders>
          </w:tcPr>
          <w:p w14:paraId="47944361" w14:textId="77777777" w:rsidR="00F0591C" w:rsidRPr="006D76D5" w:rsidRDefault="00F0591C">
            <w:pPr>
              <w:rPr>
                <w:sz w:val="18"/>
                <w:szCs w:val="18"/>
              </w:rPr>
            </w:pPr>
            <w:r w:rsidRPr="006D76D5">
              <w:rPr>
                <w:sz w:val="18"/>
                <w:szCs w:val="18"/>
              </w:rPr>
              <w:t>Celex:</w:t>
            </w:r>
          </w:p>
        </w:tc>
        <w:tc>
          <w:tcPr>
            <w:tcW w:w="1440" w:type="dxa"/>
            <w:tcBorders>
              <w:top w:val="single" w:sz="4" w:space="0" w:color="auto"/>
            </w:tcBorders>
          </w:tcPr>
          <w:p w14:paraId="1DE9C5FE" w14:textId="77777777" w:rsidR="00F0591C" w:rsidRPr="006D76D5" w:rsidRDefault="007E543B">
            <w:pPr>
              <w:rPr>
                <w:b/>
                <w:sz w:val="18"/>
                <w:szCs w:val="18"/>
              </w:rPr>
            </w:pPr>
            <w:r w:rsidRPr="007E543B">
              <w:rPr>
                <w:b/>
                <w:sz w:val="18"/>
                <w:szCs w:val="18"/>
              </w:rPr>
              <w:t>32022L0542</w:t>
            </w:r>
          </w:p>
        </w:tc>
        <w:tc>
          <w:tcPr>
            <w:tcW w:w="2160" w:type="dxa"/>
            <w:tcBorders>
              <w:top w:val="single" w:sz="4" w:space="0" w:color="auto"/>
            </w:tcBorders>
          </w:tcPr>
          <w:p w14:paraId="2C5D6E60" w14:textId="77777777" w:rsidR="00F0591C" w:rsidRPr="006D76D5" w:rsidRDefault="00F0591C">
            <w:pPr>
              <w:rPr>
                <w:bCs/>
                <w:sz w:val="18"/>
                <w:szCs w:val="18"/>
              </w:rPr>
            </w:pPr>
            <w:r w:rsidRPr="006D76D5">
              <w:rPr>
                <w:sz w:val="18"/>
                <w:szCs w:val="18"/>
              </w:rPr>
              <w:t>Lhůta pro implementaci</w:t>
            </w:r>
          </w:p>
        </w:tc>
        <w:tc>
          <w:tcPr>
            <w:tcW w:w="1260" w:type="dxa"/>
            <w:tcBorders>
              <w:top w:val="single" w:sz="4" w:space="0" w:color="auto"/>
            </w:tcBorders>
          </w:tcPr>
          <w:p w14:paraId="17602F32" w14:textId="77777777" w:rsidR="00F0591C" w:rsidRPr="006D76D5" w:rsidRDefault="008D69F5" w:rsidP="004E28F1">
            <w:pPr>
              <w:rPr>
                <w:bCs/>
                <w:sz w:val="18"/>
                <w:szCs w:val="18"/>
              </w:rPr>
            </w:pPr>
            <w:r w:rsidRPr="006D76D5">
              <w:rPr>
                <w:bCs/>
                <w:sz w:val="18"/>
                <w:szCs w:val="18"/>
              </w:rPr>
              <w:t>3</w:t>
            </w:r>
            <w:r w:rsidR="007E543B">
              <w:rPr>
                <w:bCs/>
                <w:sz w:val="18"/>
                <w:szCs w:val="18"/>
              </w:rPr>
              <w:t>1. 12. 2024</w:t>
            </w:r>
          </w:p>
        </w:tc>
        <w:tc>
          <w:tcPr>
            <w:tcW w:w="1440" w:type="dxa"/>
            <w:gridSpan w:val="2"/>
            <w:tcBorders>
              <w:top w:val="single" w:sz="4" w:space="0" w:color="auto"/>
            </w:tcBorders>
          </w:tcPr>
          <w:p w14:paraId="5FFF4E3B" w14:textId="77777777" w:rsidR="00F0591C" w:rsidRPr="006D76D5" w:rsidRDefault="00F0591C">
            <w:pPr>
              <w:rPr>
                <w:sz w:val="18"/>
                <w:szCs w:val="18"/>
              </w:rPr>
            </w:pPr>
            <w:r w:rsidRPr="006D76D5">
              <w:rPr>
                <w:sz w:val="18"/>
                <w:szCs w:val="18"/>
              </w:rPr>
              <w:t xml:space="preserve">Úřední věstník                    </w:t>
            </w:r>
          </w:p>
        </w:tc>
        <w:tc>
          <w:tcPr>
            <w:tcW w:w="1080" w:type="dxa"/>
            <w:tcBorders>
              <w:top w:val="single" w:sz="4" w:space="0" w:color="auto"/>
            </w:tcBorders>
          </w:tcPr>
          <w:p w14:paraId="606908B2" w14:textId="77777777" w:rsidR="00F0591C" w:rsidRPr="006D76D5" w:rsidRDefault="004E28F1" w:rsidP="007E543B">
            <w:pPr>
              <w:rPr>
                <w:sz w:val="18"/>
                <w:szCs w:val="18"/>
              </w:rPr>
            </w:pPr>
            <w:r w:rsidRPr="006D76D5">
              <w:rPr>
                <w:sz w:val="18"/>
                <w:szCs w:val="18"/>
              </w:rPr>
              <w:t xml:space="preserve">L </w:t>
            </w:r>
            <w:r w:rsidR="007E543B">
              <w:rPr>
                <w:sz w:val="18"/>
                <w:szCs w:val="18"/>
              </w:rPr>
              <w:t>107</w:t>
            </w:r>
            <w:r w:rsidRPr="006D76D5">
              <w:rPr>
                <w:sz w:val="18"/>
                <w:szCs w:val="18"/>
              </w:rPr>
              <w:t>/1</w:t>
            </w:r>
          </w:p>
        </w:tc>
        <w:tc>
          <w:tcPr>
            <w:tcW w:w="900" w:type="dxa"/>
            <w:tcBorders>
              <w:top w:val="single" w:sz="4" w:space="0" w:color="auto"/>
            </w:tcBorders>
          </w:tcPr>
          <w:p w14:paraId="387F77A5" w14:textId="77777777" w:rsidR="00F0591C" w:rsidRPr="006D76D5" w:rsidRDefault="00F0591C">
            <w:pPr>
              <w:rPr>
                <w:sz w:val="18"/>
                <w:szCs w:val="18"/>
              </w:rPr>
            </w:pPr>
            <w:r w:rsidRPr="006D76D5">
              <w:rPr>
                <w:sz w:val="18"/>
                <w:szCs w:val="18"/>
              </w:rPr>
              <w:t>Gestor</w:t>
            </w:r>
          </w:p>
        </w:tc>
        <w:tc>
          <w:tcPr>
            <w:tcW w:w="720" w:type="dxa"/>
            <w:tcBorders>
              <w:top w:val="single" w:sz="4" w:space="0" w:color="auto"/>
            </w:tcBorders>
          </w:tcPr>
          <w:p w14:paraId="0D1DCCC3" w14:textId="77777777" w:rsidR="00F0591C" w:rsidRPr="006D76D5" w:rsidRDefault="008D69F5">
            <w:pPr>
              <w:rPr>
                <w:sz w:val="18"/>
                <w:szCs w:val="18"/>
              </w:rPr>
            </w:pPr>
            <w:r w:rsidRPr="006D76D5">
              <w:rPr>
                <w:sz w:val="18"/>
                <w:szCs w:val="18"/>
              </w:rPr>
              <w:t>MF</w:t>
            </w:r>
          </w:p>
        </w:tc>
        <w:tc>
          <w:tcPr>
            <w:tcW w:w="2151" w:type="dxa"/>
            <w:tcBorders>
              <w:top w:val="single" w:sz="4" w:space="0" w:color="auto"/>
            </w:tcBorders>
          </w:tcPr>
          <w:p w14:paraId="4B4503D2" w14:textId="77777777" w:rsidR="00F0591C" w:rsidRPr="006D76D5" w:rsidRDefault="00F0591C">
            <w:pPr>
              <w:jc w:val="right"/>
              <w:rPr>
                <w:sz w:val="18"/>
                <w:szCs w:val="18"/>
              </w:rPr>
            </w:pPr>
            <w:r w:rsidRPr="006D76D5">
              <w:rPr>
                <w:sz w:val="18"/>
                <w:szCs w:val="18"/>
              </w:rPr>
              <w:t>Zpracoval (</w:t>
            </w:r>
            <w:proofErr w:type="spellStart"/>
            <w:r w:rsidRPr="006D76D5">
              <w:rPr>
                <w:sz w:val="18"/>
                <w:szCs w:val="18"/>
              </w:rPr>
              <w:t>jméno+datum</w:t>
            </w:r>
            <w:proofErr w:type="spellEnd"/>
            <w:r w:rsidRPr="006D76D5">
              <w:rPr>
                <w:sz w:val="18"/>
                <w:szCs w:val="18"/>
              </w:rPr>
              <w:t>):</w:t>
            </w:r>
          </w:p>
        </w:tc>
        <w:tc>
          <w:tcPr>
            <w:tcW w:w="3249" w:type="dxa"/>
            <w:gridSpan w:val="3"/>
            <w:tcBorders>
              <w:top w:val="single" w:sz="4" w:space="0" w:color="auto"/>
            </w:tcBorders>
          </w:tcPr>
          <w:p w14:paraId="31B064DC" w14:textId="3F560749" w:rsidR="00F0591C" w:rsidRPr="006D76D5" w:rsidRDefault="00CE7D09" w:rsidP="00E058B5">
            <w:pPr>
              <w:rPr>
                <w:sz w:val="18"/>
                <w:szCs w:val="18"/>
              </w:rPr>
            </w:pPr>
            <w:r>
              <w:rPr>
                <w:sz w:val="18"/>
                <w:szCs w:val="18"/>
              </w:rPr>
              <w:t>Veronika Binarová</w:t>
            </w:r>
            <w:r w:rsidR="000C2A86" w:rsidRPr="006D76D5">
              <w:rPr>
                <w:sz w:val="18"/>
                <w:szCs w:val="18"/>
              </w:rPr>
              <w:t xml:space="preserve">, </w:t>
            </w:r>
            <w:r w:rsidR="00E058B5">
              <w:rPr>
                <w:sz w:val="18"/>
                <w:szCs w:val="18"/>
              </w:rPr>
              <w:t>1</w:t>
            </w:r>
            <w:r w:rsidR="000C2A86" w:rsidRPr="006D76D5">
              <w:rPr>
                <w:sz w:val="18"/>
                <w:szCs w:val="18"/>
              </w:rPr>
              <w:t xml:space="preserve">. </w:t>
            </w:r>
            <w:r w:rsidR="00E058B5">
              <w:rPr>
                <w:sz w:val="18"/>
                <w:szCs w:val="18"/>
              </w:rPr>
              <w:t>2</w:t>
            </w:r>
            <w:r w:rsidR="000C2A86" w:rsidRPr="006D76D5">
              <w:rPr>
                <w:sz w:val="18"/>
                <w:szCs w:val="18"/>
              </w:rPr>
              <w:t>. 202</w:t>
            </w:r>
            <w:r w:rsidR="00877976">
              <w:rPr>
                <w:sz w:val="18"/>
                <w:szCs w:val="18"/>
              </w:rPr>
              <w:t>4</w:t>
            </w:r>
          </w:p>
        </w:tc>
      </w:tr>
      <w:tr w:rsidR="00F0591C" w:rsidRPr="006D76D5" w14:paraId="5DFE53BD" w14:textId="77777777" w:rsidTr="00CE7D09">
        <w:trPr>
          <w:cantSplit/>
          <w:tblHeader/>
        </w:trPr>
        <w:tc>
          <w:tcPr>
            <w:tcW w:w="1440" w:type="dxa"/>
          </w:tcPr>
          <w:p w14:paraId="1DE5E105" w14:textId="77777777" w:rsidR="00F0591C" w:rsidRPr="006D76D5" w:rsidRDefault="00F0591C">
            <w:pPr>
              <w:rPr>
                <w:sz w:val="18"/>
                <w:szCs w:val="18"/>
              </w:rPr>
            </w:pPr>
            <w:r w:rsidRPr="006D76D5">
              <w:rPr>
                <w:sz w:val="18"/>
                <w:szCs w:val="18"/>
              </w:rPr>
              <w:t>Název:</w:t>
            </w:r>
          </w:p>
        </w:tc>
        <w:tc>
          <w:tcPr>
            <w:tcW w:w="9000" w:type="dxa"/>
            <w:gridSpan w:val="8"/>
          </w:tcPr>
          <w:p w14:paraId="16F635B1" w14:textId="77777777" w:rsidR="00F0591C" w:rsidRPr="006D76D5" w:rsidRDefault="004E28F1" w:rsidP="007E543B">
            <w:pPr>
              <w:jc w:val="both"/>
              <w:rPr>
                <w:sz w:val="18"/>
                <w:szCs w:val="18"/>
              </w:rPr>
            </w:pPr>
            <w:r w:rsidRPr="006D76D5">
              <w:rPr>
                <w:bCs/>
                <w:sz w:val="18"/>
                <w:szCs w:val="18"/>
              </w:rPr>
              <w:t xml:space="preserve">SMĚRNICE RADY (EU) </w:t>
            </w:r>
            <w:r w:rsidR="007E543B" w:rsidRPr="007E543B">
              <w:rPr>
                <w:bCs/>
                <w:sz w:val="18"/>
                <w:szCs w:val="18"/>
              </w:rPr>
              <w:t>2022/542</w:t>
            </w:r>
            <w:r w:rsidR="007E543B">
              <w:rPr>
                <w:bCs/>
                <w:sz w:val="18"/>
                <w:szCs w:val="18"/>
              </w:rPr>
              <w:t xml:space="preserve"> </w:t>
            </w:r>
            <w:r w:rsidR="007E543B" w:rsidRPr="007E543B">
              <w:rPr>
                <w:bCs/>
                <w:sz w:val="18"/>
                <w:szCs w:val="18"/>
              </w:rPr>
              <w:t>ze dne 5. dubna 2022,</w:t>
            </w:r>
            <w:r w:rsidR="007E543B">
              <w:rPr>
                <w:bCs/>
                <w:sz w:val="18"/>
                <w:szCs w:val="18"/>
              </w:rPr>
              <w:t xml:space="preserve"> </w:t>
            </w:r>
            <w:r w:rsidR="007E543B" w:rsidRPr="007E543B">
              <w:rPr>
                <w:bCs/>
                <w:sz w:val="18"/>
                <w:szCs w:val="18"/>
              </w:rPr>
              <w:t>kterou se mění směrnice 2006/112/ES a (EU) 2020/285, pokud jde o sazby daně z přidané hodnoty</w:t>
            </w:r>
          </w:p>
        </w:tc>
        <w:tc>
          <w:tcPr>
            <w:tcW w:w="2151" w:type="dxa"/>
          </w:tcPr>
          <w:p w14:paraId="7E76759A" w14:textId="77777777" w:rsidR="00F0591C" w:rsidRPr="006D76D5" w:rsidRDefault="00F0591C">
            <w:pPr>
              <w:jc w:val="right"/>
              <w:rPr>
                <w:sz w:val="18"/>
                <w:szCs w:val="18"/>
              </w:rPr>
            </w:pPr>
            <w:proofErr w:type="gramStart"/>
            <w:r w:rsidRPr="006D76D5">
              <w:rPr>
                <w:sz w:val="18"/>
                <w:szCs w:val="18"/>
              </w:rPr>
              <w:t>Schválil    (</w:t>
            </w:r>
            <w:proofErr w:type="spellStart"/>
            <w:r w:rsidRPr="006D76D5">
              <w:rPr>
                <w:sz w:val="18"/>
                <w:szCs w:val="18"/>
              </w:rPr>
              <w:t>jméno+datum</w:t>
            </w:r>
            <w:proofErr w:type="spellEnd"/>
            <w:proofErr w:type="gramEnd"/>
            <w:r w:rsidRPr="006D76D5">
              <w:rPr>
                <w:sz w:val="18"/>
                <w:szCs w:val="18"/>
              </w:rPr>
              <w:t>):</w:t>
            </w:r>
          </w:p>
        </w:tc>
        <w:tc>
          <w:tcPr>
            <w:tcW w:w="3249" w:type="dxa"/>
            <w:gridSpan w:val="3"/>
          </w:tcPr>
          <w:p w14:paraId="218A9EE4" w14:textId="13DB571B" w:rsidR="00F0591C" w:rsidRPr="006D76D5" w:rsidRDefault="00EC2681" w:rsidP="00D05383">
            <w:pPr>
              <w:rPr>
                <w:sz w:val="18"/>
                <w:szCs w:val="18"/>
              </w:rPr>
            </w:pPr>
            <w:r>
              <w:rPr>
                <w:sz w:val="18"/>
              </w:rPr>
              <w:t xml:space="preserve">Ondřej Fasora, </w:t>
            </w:r>
            <w:r w:rsidR="00E058B5">
              <w:rPr>
                <w:sz w:val="18"/>
              </w:rPr>
              <w:t>1</w:t>
            </w:r>
            <w:r w:rsidR="00084081">
              <w:rPr>
                <w:sz w:val="18"/>
              </w:rPr>
              <w:t>.</w:t>
            </w:r>
            <w:r w:rsidR="00CE7D09" w:rsidRPr="006D76D5">
              <w:rPr>
                <w:sz w:val="18"/>
                <w:szCs w:val="18"/>
              </w:rPr>
              <w:t xml:space="preserve"> </w:t>
            </w:r>
            <w:r w:rsidR="00E058B5">
              <w:rPr>
                <w:sz w:val="18"/>
                <w:szCs w:val="18"/>
              </w:rPr>
              <w:t>2</w:t>
            </w:r>
            <w:r w:rsidR="00CE7D09" w:rsidRPr="006D76D5">
              <w:rPr>
                <w:sz w:val="18"/>
                <w:szCs w:val="18"/>
              </w:rPr>
              <w:t>. 202</w:t>
            </w:r>
            <w:r w:rsidR="00877976">
              <w:rPr>
                <w:sz w:val="18"/>
                <w:szCs w:val="18"/>
              </w:rPr>
              <w:t>4</w:t>
            </w:r>
          </w:p>
        </w:tc>
      </w:tr>
      <w:tr w:rsidR="00F0591C" w:rsidRPr="006D76D5" w14:paraId="6D340AE4" w14:textId="77777777">
        <w:trPr>
          <w:cantSplit/>
          <w:tblHeader/>
        </w:trPr>
        <w:tc>
          <w:tcPr>
            <w:tcW w:w="6840" w:type="dxa"/>
            <w:gridSpan w:val="5"/>
            <w:tcBorders>
              <w:right w:val="single" w:sz="18" w:space="0" w:color="auto"/>
            </w:tcBorders>
            <w:shd w:val="clear" w:color="auto" w:fill="00FFFF"/>
          </w:tcPr>
          <w:p w14:paraId="00DF5B5F" w14:textId="77777777" w:rsidR="00F0591C" w:rsidRPr="006D76D5" w:rsidRDefault="00F0591C">
            <w:pPr>
              <w:rPr>
                <w:sz w:val="18"/>
                <w:szCs w:val="18"/>
              </w:rPr>
            </w:pPr>
            <w:r w:rsidRPr="006D76D5">
              <w:rPr>
                <w:sz w:val="18"/>
                <w:szCs w:val="18"/>
              </w:rPr>
              <w:t xml:space="preserve">                                                                Právní předpis EU              </w:t>
            </w:r>
          </w:p>
        </w:tc>
        <w:tc>
          <w:tcPr>
            <w:tcW w:w="9000" w:type="dxa"/>
            <w:gridSpan w:val="8"/>
            <w:tcBorders>
              <w:left w:val="single" w:sz="18" w:space="0" w:color="auto"/>
            </w:tcBorders>
            <w:shd w:val="clear" w:color="auto" w:fill="FFFF00"/>
          </w:tcPr>
          <w:p w14:paraId="13C0F998" w14:textId="77777777" w:rsidR="00F0591C" w:rsidRPr="006D76D5" w:rsidRDefault="00F0591C">
            <w:pPr>
              <w:jc w:val="center"/>
              <w:rPr>
                <w:sz w:val="18"/>
                <w:szCs w:val="18"/>
              </w:rPr>
            </w:pPr>
            <w:r w:rsidRPr="006D76D5">
              <w:rPr>
                <w:sz w:val="18"/>
                <w:szCs w:val="18"/>
              </w:rPr>
              <w:t>Implementační předpisy ČR</w:t>
            </w:r>
          </w:p>
        </w:tc>
      </w:tr>
      <w:tr w:rsidR="00F0591C" w:rsidRPr="006D76D5" w14:paraId="7DEA0DEE" w14:textId="77777777">
        <w:trPr>
          <w:cantSplit/>
          <w:tblHeader/>
        </w:trPr>
        <w:tc>
          <w:tcPr>
            <w:tcW w:w="1440" w:type="dxa"/>
          </w:tcPr>
          <w:p w14:paraId="0092CDE5" w14:textId="77777777" w:rsidR="00F0591C" w:rsidRPr="006D76D5" w:rsidRDefault="00F0591C">
            <w:pPr>
              <w:rPr>
                <w:sz w:val="18"/>
                <w:szCs w:val="18"/>
              </w:rPr>
            </w:pPr>
            <w:r w:rsidRPr="006D76D5">
              <w:rPr>
                <w:sz w:val="18"/>
                <w:szCs w:val="18"/>
              </w:rPr>
              <w:t>Ustanovení (</w:t>
            </w:r>
            <w:proofErr w:type="spellStart"/>
            <w:proofErr w:type="gramStart"/>
            <w:r w:rsidRPr="006D76D5">
              <w:rPr>
                <w:sz w:val="18"/>
                <w:szCs w:val="18"/>
              </w:rPr>
              <w:t>článek,odst</w:t>
            </w:r>
            <w:proofErr w:type="spellEnd"/>
            <w:r w:rsidRPr="006D76D5">
              <w:rPr>
                <w:sz w:val="18"/>
                <w:szCs w:val="18"/>
              </w:rPr>
              <w:t>.</w:t>
            </w:r>
            <w:proofErr w:type="gramEnd"/>
            <w:r w:rsidRPr="006D76D5">
              <w:rPr>
                <w:sz w:val="18"/>
                <w:szCs w:val="18"/>
              </w:rPr>
              <w:t>, písm., atd.)</w:t>
            </w:r>
          </w:p>
        </w:tc>
        <w:tc>
          <w:tcPr>
            <w:tcW w:w="5400" w:type="dxa"/>
            <w:gridSpan w:val="4"/>
            <w:tcBorders>
              <w:right w:val="single" w:sz="18" w:space="0" w:color="auto"/>
            </w:tcBorders>
          </w:tcPr>
          <w:p w14:paraId="1AF18C35" w14:textId="77777777" w:rsidR="00F0591C" w:rsidRPr="006D76D5" w:rsidRDefault="00F0591C" w:rsidP="00EC2681">
            <w:pPr>
              <w:jc w:val="center"/>
              <w:rPr>
                <w:sz w:val="18"/>
                <w:szCs w:val="18"/>
              </w:rPr>
            </w:pPr>
            <w:r w:rsidRPr="006D76D5">
              <w:rPr>
                <w:sz w:val="18"/>
                <w:szCs w:val="18"/>
              </w:rPr>
              <w:t>Citace ustanovení</w:t>
            </w:r>
          </w:p>
        </w:tc>
        <w:tc>
          <w:tcPr>
            <w:tcW w:w="900" w:type="dxa"/>
            <w:tcBorders>
              <w:left w:val="single" w:sz="18" w:space="0" w:color="auto"/>
            </w:tcBorders>
          </w:tcPr>
          <w:p w14:paraId="3F9C81B5" w14:textId="77777777" w:rsidR="00F0591C" w:rsidRPr="006D76D5" w:rsidRDefault="00F0591C">
            <w:pPr>
              <w:rPr>
                <w:sz w:val="18"/>
                <w:szCs w:val="18"/>
              </w:rPr>
            </w:pPr>
            <w:r w:rsidRPr="006D76D5">
              <w:rPr>
                <w:sz w:val="18"/>
                <w:szCs w:val="18"/>
              </w:rPr>
              <w:t>Číslo Sb. / ID</w:t>
            </w:r>
          </w:p>
        </w:tc>
        <w:tc>
          <w:tcPr>
            <w:tcW w:w="1080" w:type="dxa"/>
          </w:tcPr>
          <w:p w14:paraId="7228C16C" w14:textId="77777777" w:rsidR="00F0591C" w:rsidRPr="006D76D5" w:rsidRDefault="00F0591C">
            <w:pPr>
              <w:rPr>
                <w:sz w:val="18"/>
                <w:szCs w:val="18"/>
              </w:rPr>
            </w:pPr>
            <w:r w:rsidRPr="006D76D5">
              <w:rPr>
                <w:sz w:val="18"/>
                <w:szCs w:val="18"/>
              </w:rPr>
              <w:t>Ustanovení (§, odst., písm., atd.)</w:t>
            </w:r>
          </w:p>
        </w:tc>
        <w:tc>
          <w:tcPr>
            <w:tcW w:w="5400" w:type="dxa"/>
            <w:gridSpan w:val="4"/>
          </w:tcPr>
          <w:p w14:paraId="20914B77" w14:textId="77777777" w:rsidR="00F0591C" w:rsidRPr="006D76D5" w:rsidRDefault="00F0591C">
            <w:pPr>
              <w:jc w:val="center"/>
              <w:rPr>
                <w:sz w:val="18"/>
                <w:szCs w:val="18"/>
              </w:rPr>
            </w:pPr>
            <w:r w:rsidRPr="006D76D5">
              <w:rPr>
                <w:sz w:val="18"/>
                <w:szCs w:val="18"/>
              </w:rPr>
              <w:t>Citace ustanovení</w:t>
            </w:r>
            <w:bookmarkStart w:id="0" w:name="_GoBack"/>
            <w:bookmarkEnd w:id="0"/>
          </w:p>
        </w:tc>
        <w:tc>
          <w:tcPr>
            <w:tcW w:w="900" w:type="dxa"/>
          </w:tcPr>
          <w:p w14:paraId="4B5A9FF9" w14:textId="5442C56B" w:rsidR="00F0591C" w:rsidRPr="006D76D5" w:rsidRDefault="00F0591C">
            <w:pPr>
              <w:rPr>
                <w:sz w:val="18"/>
                <w:szCs w:val="18"/>
              </w:rPr>
            </w:pPr>
            <w:r w:rsidRPr="006D76D5">
              <w:rPr>
                <w:sz w:val="18"/>
                <w:szCs w:val="18"/>
              </w:rPr>
              <w:t>Vyhodnocení *</w:t>
            </w:r>
          </w:p>
        </w:tc>
        <w:tc>
          <w:tcPr>
            <w:tcW w:w="720" w:type="dxa"/>
          </w:tcPr>
          <w:p w14:paraId="23228236" w14:textId="209C6C38" w:rsidR="00F0591C" w:rsidRPr="006D76D5" w:rsidRDefault="00F0591C" w:rsidP="00DF6F5B">
            <w:pPr>
              <w:rPr>
                <w:sz w:val="18"/>
                <w:szCs w:val="18"/>
              </w:rPr>
            </w:pPr>
            <w:r w:rsidRPr="006D76D5">
              <w:rPr>
                <w:sz w:val="18"/>
                <w:szCs w:val="18"/>
              </w:rPr>
              <w:t>Poznámka</w:t>
            </w:r>
          </w:p>
        </w:tc>
      </w:tr>
      <w:tr w:rsidR="00974553" w:rsidRPr="006D76D5" w14:paraId="7DFA74DC" w14:textId="77777777" w:rsidTr="00A07A13">
        <w:trPr>
          <w:trHeight w:val="331"/>
        </w:trPr>
        <w:tc>
          <w:tcPr>
            <w:tcW w:w="1440" w:type="dxa"/>
            <w:tcBorders>
              <w:top w:val="nil"/>
              <w:bottom w:val="nil"/>
              <w:right w:val="single" w:sz="4" w:space="0" w:color="auto"/>
            </w:tcBorders>
          </w:tcPr>
          <w:p w14:paraId="17256C22" w14:textId="77777777" w:rsidR="00974553" w:rsidRPr="006D76D5" w:rsidRDefault="00974553" w:rsidP="00974553">
            <w:pPr>
              <w:rPr>
                <w:sz w:val="18"/>
                <w:szCs w:val="18"/>
              </w:rPr>
            </w:pPr>
            <w:r w:rsidRPr="006D76D5">
              <w:rPr>
                <w:sz w:val="18"/>
                <w:szCs w:val="18"/>
              </w:rPr>
              <w:t>Čl</w:t>
            </w:r>
            <w:r>
              <w:rPr>
                <w:sz w:val="18"/>
                <w:szCs w:val="18"/>
              </w:rPr>
              <w:t>ánek</w:t>
            </w:r>
            <w:r w:rsidRPr="006D76D5">
              <w:rPr>
                <w:sz w:val="18"/>
                <w:szCs w:val="18"/>
              </w:rPr>
              <w:t xml:space="preserve"> 1</w:t>
            </w:r>
          </w:p>
        </w:tc>
        <w:tc>
          <w:tcPr>
            <w:tcW w:w="5400" w:type="dxa"/>
            <w:gridSpan w:val="4"/>
            <w:tcBorders>
              <w:top w:val="nil"/>
              <w:left w:val="single" w:sz="4" w:space="0" w:color="auto"/>
              <w:bottom w:val="nil"/>
              <w:right w:val="single" w:sz="18" w:space="0" w:color="auto"/>
            </w:tcBorders>
          </w:tcPr>
          <w:p w14:paraId="11B213D2" w14:textId="77777777" w:rsidR="00974553" w:rsidRPr="006D76D5" w:rsidRDefault="00974553" w:rsidP="00EC2681">
            <w:pPr>
              <w:jc w:val="both"/>
              <w:rPr>
                <w:sz w:val="18"/>
                <w:szCs w:val="18"/>
              </w:rPr>
            </w:pPr>
            <w:r w:rsidRPr="006D76D5">
              <w:rPr>
                <w:sz w:val="18"/>
                <w:szCs w:val="18"/>
              </w:rPr>
              <w:t>Směrnice 2006/112/ES se mění takto:</w:t>
            </w:r>
          </w:p>
        </w:tc>
        <w:tc>
          <w:tcPr>
            <w:tcW w:w="900" w:type="dxa"/>
            <w:tcBorders>
              <w:top w:val="nil"/>
              <w:left w:val="single" w:sz="18" w:space="0" w:color="auto"/>
              <w:bottom w:val="nil"/>
              <w:right w:val="single" w:sz="4" w:space="0" w:color="auto"/>
            </w:tcBorders>
          </w:tcPr>
          <w:p w14:paraId="77AF0CFE" w14:textId="77777777" w:rsidR="00974553" w:rsidRPr="006D76D5" w:rsidRDefault="00974553" w:rsidP="00974553">
            <w:pPr>
              <w:rPr>
                <w:sz w:val="18"/>
                <w:szCs w:val="18"/>
              </w:rPr>
            </w:pPr>
          </w:p>
        </w:tc>
        <w:tc>
          <w:tcPr>
            <w:tcW w:w="1080" w:type="dxa"/>
            <w:tcBorders>
              <w:top w:val="nil"/>
              <w:left w:val="single" w:sz="4" w:space="0" w:color="auto"/>
              <w:bottom w:val="nil"/>
              <w:right w:val="single" w:sz="4" w:space="0" w:color="auto"/>
            </w:tcBorders>
          </w:tcPr>
          <w:p w14:paraId="119264D6" w14:textId="77777777" w:rsidR="00974553" w:rsidRPr="006D76D5" w:rsidRDefault="00974553" w:rsidP="00974553">
            <w:pPr>
              <w:rPr>
                <w:sz w:val="18"/>
                <w:szCs w:val="18"/>
              </w:rPr>
            </w:pPr>
          </w:p>
        </w:tc>
        <w:tc>
          <w:tcPr>
            <w:tcW w:w="5400" w:type="dxa"/>
            <w:gridSpan w:val="4"/>
            <w:tcBorders>
              <w:top w:val="nil"/>
              <w:left w:val="single" w:sz="4" w:space="0" w:color="auto"/>
              <w:bottom w:val="nil"/>
              <w:right w:val="single" w:sz="4" w:space="0" w:color="auto"/>
            </w:tcBorders>
          </w:tcPr>
          <w:p w14:paraId="38332342" w14:textId="77777777" w:rsidR="00974553" w:rsidRPr="002964FB" w:rsidRDefault="00974553" w:rsidP="00974553">
            <w:pPr>
              <w:jc w:val="both"/>
              <w:rPr>
                <w:i/>
                <w:sz w:val="18"/>
              </w:rPr>
            </w:pPr>
            <w:r w:rsidRPr="002964FB">
              <w:rPr>
                <w:i/>
                <w:sz w:val="18"/>
              </w:rPr>
              <w:t>Ustanovení má pouze deklaratorní charakter.</w:t>
            </w:r>
          </w:p>
        </w:tc>
        <w:tc>
          <w:tcPr>
            <w:tcW w:w="900" w:type="dxa"/>
            <w:tcBorders>
              <w:top w:val="nil"/>
              <w:left w:val="single" w:sz="4" w:space="0" w:color="auto"/>
              <w:bottom w:val="nil"/>
              <w:right w:val="single" w:sz="4" w:space="0" w:color="auto"/>
            </w:tcBorders>
          </w:tcPr>
          <w:p w14:paraId="1CDC79B0" w14:textId="77777777" w:rsidR="00974553" w:rsidRPr="006D76D5" w:rsidRDefault="00974553" w:rsidP="00974553">
            <w:pPr>
              <w:rPr>
                <w:sz w:val="18"/>
                <w:szCs w:val="18"/>
              </w:rPr>
            </w:pPr>
            <w:r w:rsidRPr="006D76D5">
              <w:rPr>
                <w:sz w:val="18"/>
                <w:szCs w:val="18"/>
              </w:rPr>
              <w:t>NT</w:t>
            </w:r>
          </w:p>
        </w:tc>
        <w:tc>
          <w:tcPr>
            <w:tcW w:w="720" w:type="dxa"/>
            <w:tcBorders>
              <w:top w:val="nil"/>
              <w:left w:val="single" w:sz="4" w:space="0" w:color="auto"/>
              <w:bottom w:val="nil"/>
            </w:tcBorders>
          </w:tcPr>
          <w:p w14:paraId="51351F31" w14:textId="77777777" w:rsidR="00974553" w:rsidRPr="006D76D5" w:rsidRDefault="00974553" w:rsidP="00974553">
            <w:pPr>
              <w:rPr>
                <w:sz w:val="18"/>
                <w:szCs w:val="18"/>
              </w:rPr>
            </w:pPr>
          </w:p>
        </w:tc>
      </w:tr>
      <w:tr w:rsidR="004B52DB" w:rsidRPr="006D76D5" w14:paraId="506BBEEB" w14:textId="77777777" w:rsidTr="006F2918">
        <w:trPr>
          <w:trHeight w:val="70"/>
        </w:trPr>
        <w:tc>
          <w:tcPr>
            <w:tcW w:w="1440" w:type="dxa"/>
            <w:tcBorders>
              <w:top w:val="single" w:sz="4" w:space="0" w:color="auto"/>
              <w:bottom w:val="nil"/>
              <w:right w:val="single" w:sz="4" w:space="0" w:color="auto"/>
            </w:tcBorders>
          </w:tcPr>
          <w:p w14:paraId="0C6228DE" w14:textId="77777777" w:rsidR="004B52DB" w:rsidRPr="006D76D5" w:rsidRDefault="004B52DB" w:rsidP="004B52DB">
            <w:pPr>
              <w:rPr>
                <w:sz w:val="18"/>
                <w:szCs w:val="18"/>
              </w:rPr>
            </w:pPr>
            <w:r w:rsidRPr="006D76D5">
              <w:rPr>
                <w:sz w:val="18"/>
                <w:szCs w:val="18"/>
              </w:rPr>
              <w:t>Čl</w:t>
            </w:r>
            <w:r>
              <w:rPr>
                <w:sz w:val="18"/>
                <w:szCs w:val="18"/>
              </w:rPr>
              <w:t>ánek</w:t>
            </w:r>
            <w:r w:rsidRPr="006D76D5">
              <w:rPr>
                <w:sz w:val="18"/>
                <w:szCs w:val="18"/>
              </w:rPr>
              <w:t xml:space="preserve"> 1 odst. 1</w:t>
            </w:r>
          </w:p>
          <w:p w14:paraId="2CC67363" w14:textId="77777777" w:rsidR="004B52DB" w:rsidRPr="006D76D5" w:rsidRDefault="004B52DB" w:rsidP="004B52DB">
            <w:pPr>
              <w:rPr>
                <w:sz w:val="18"/>
                <w:szCs w:val="18"/>
              </w:rPr>
            </w:pPr>
            <w:r w:rsidRPr="006D76D5">
              <w:rPr>
                <w:sz w:val="18"/>
                <w:szCs w:val="18"/>
              </w:rPr>
              <w:t>(čl. </w:t>
            </w:r>
            <w:r>
              <w:rPr>
                <w:sz w:val="18"/>
                <w:szCs w:val="18"/>
              </w:rPr>
              <w:t>5</w:t>
            </w:r>
            <w:r w:rsidRPr="006D76D5">
              <w:rPr>
                <w:sz w:val="18"/>
                <w:szCs w:val="18"/>
              </w:rPr>
              <w:t>3</w:t>
            </w:r>
            <w:r>
              <w:rPr>
                <w:sz w:val="18"/>
                <w:szCs w:val="18"/>
              </w:rPr>
              <w:t xml:space="preserve"> nový pododstavec</w:t>
            </w:r>
            <w:r w:rsidRPr="006D76D5">
              <w:rPr>
                <w:sz w:val="18"/>
                <w:szCs w:val="18"/>
              </w:rPr>
              <w:t>)</w:t>
            </w:r>
          </w:p>
        </w:tc>
        <w:tc>
          <w:tcPr>
            <w:tcW w:w="5400" w:type="dxa"/>
            <w:gridSpan w:val="4"/>
            <w:tcBorders>
              <w:top w:val="single" w:sz="4" w:space="0" w:color="auto"/>
              <w:left w:val="single" w:sz="4" w:space="0" w:color="auto"/>
              <w:bottom w:val="nil"/>
              <w:right w:val="single" w:sz="18" w:space="0" w:color="auto"/>
            </w:tcBorders>
          </w:tcPr>
          <w:p w14:paraId="54457348" w14:textId="77777777" w:rsidR="004B52DB" w:rsidRDefault="004B52DB" w:rsidP="004B52DB">
            <w:pPr>
              <w:pStyle w:val="Default"/>
              <w:jc w:val="both"/>
              <w:rPr>
                <w:rFonts w:ascii="Times New Roman" w:hAnsi="Times New Roman" w:cs="Times New Roman"/>
                <w:sz w:val="18"/>
                <w:szCs w:val="18"/>
              </w:rPr>
            </w:pPr>
            <w:r w:rsidRPr="007E543B">
              <w:rPr>
                <w:rFonts w:ascii="Times New Roman" w:hAnsi="Times New Roman" w:cs="Times New Roman"/>
                <w:sz w:val="18"/>
                <w:szCs w:val="18"/>
              </w:rPr>
              <w:t>V článku 53 se doplňuje nový pododstavec, který zní:</w:t>
            </w:r>
          </w:p>
          <w:p w14:paraId="07647497" w14:textId="77777777" w:rsidR="004B52DB" w:rsidRPr="006D76D5" w:rsidRDefault="004B52DB" w:rsidP="004B52DB">
            <w:pPr>
              <w:pStyle w:val="Default"/>
              <w:jc w:val="both"/>
              <w:rPr>
                <w:rFonts w:ascii="Times New Roman" w:hAnsi="Times New Roman" w:cs="Times New Roman"/>
                <w:sz w:val="18"/>
                <w:szCs w:val="18"/>
              </w:rPr>
            </w:pPr>
            <w:r>
              <w:rPr>
                <w:rFonts w:ascii="Times New Roman" w:hAnsi="Times New Roman" w:cs="Times New Roman"/>
                <w:sz w:val="18"/>
                <w:szCs w:val="18"/>
              </w:rPr>
              <w:t>„</w:t>
            </w:r>
            <w:r w:rsidRPr="007E543B">
              <w:rPr>
                <w:rFonts w:ascii="Times New Roman" w:hAnsi="Times New Roman" w:cs="Times New Roman"/>
                <w:sz w:val="18"/>
                <w:szCs w:val="18"/>
              </w:rPr>
              <w:t>Tento článek se nevztahuje na oprávnění ke vstupu na akce uvedené v</w:t>
            </w:r>
            <w:r>
              <w:rPr>
                <w:rFonts w:ascii="Times New Roman" w:hAnsi="Times New Roman" w:cs="Times New Roman"/>
                <w:sz w:val="18"/>
                <w:szCs w:val="18"/>
              </w:rPr>
              <w:t> </w:t>
            </w:r>
            <w:r w:rsidRPr="007E543B">
              <w:rPr>
                <w:rFonts w:ascii="Times New Roman" w:hAnsi="Times New Roman" w:cs="Times New Roman"/>
                <w:sz w:val="18"/>
                <w:szCs w:val="18"/>
              </w:rPr>
              <w:t>prvním pododstavci, pokud je tato účast virtuální.“</w:t>
            </w:r>
          </w:p>
        </w:tc>
        <w:tc>
          <w:tcPr>
            <w:tcW w:w="900" w:type="dxa"/>
            <w:tcBorders>
              <w:top w:val="single" w:sz="4" w:space="0" w:color="auto"/>
              <w:left w:val="single" w:sz="18" w:space="0" w:color="auto"/>
              <w:bottom w:val="nil"/>
              <w:right w:val="single" w:sz="4" w:space="0" w:color="auto"/>
            </w:tcBorders>
          </w:tcPr>
          <w:p w14:paraId="33D979C2" w14:textId="77777777" w:rsidR="004B52DB" w:rsidRPr="006D76D5" w:rsidRDefault="00636E4B" w:rsidP="004B52DB">
            <w:pPr>
              <w:rPr>
                <w:sz w:val="18"/>
                <w:szCs w:val="18"/>
              </w:rPr>
            </w:pPr>
            <w:r w:rsidRPr="00636E4B">
              <w:rPr>
                <w:sz w:val="18"/>
                <w:szCs w:val="18"/>
              </w:rPr>
              <w:t>10164</w:t>
            </w:r>
          </w:p>
        </w:tc>
        <w:tc>
          <w:tcPr>
            <w:tcW w:w="1080" w:type="dxa"/>
            <w:tcBorders>
              <w:top w:val="single" w:sz="4" w:space="0" w:color="auto"/>
              <w:left w:val="single" w:sz="4" w:space="0" w:color="auto"/>
              <w:bottom w:val="nil"/>
              <w:right w:val="single" w:sz="4" w:space="0" w:color="auto"/>
            </w:tcBorders>
          </w:tcPr>
          <w:p w14:paraId="3920C418" w14:textId="77777777" w:rsidR="004B52DB" w:rsidRPr="006D76D5" w:rsidRDefault="004B52DB" w:rsidP="004B52DB">
            <w:pPr>
              <w:rPr>
                <w:sz w:val="18"/>
                <w:szCs w:val="18"/>
              </w:rPr>
            </w:pPr>
          </w:p>
        </w:tc>
        <w:tc>
          <w:tcPr>
            <w:tcW w:w="5400" w:type="dxa"/>
            <w:gridSpan w:val="4"/>
            <w:tcBorders>
              <w:top w:val="single" w:sz="4" w:space="0" w:color="auto"/>
              <w:left w:val="single" w:sz="4" w:space="0" w:color="auto"/>
              <w:bottom w:val="nil"/>
              <w:right w:val="single" w:sz="4" w:space="0" w:color="auto"/>
            </w:tcBorders>
          </w:tcPr>
          <w:p w14:paraId="390FA489" w14:textId="77777777" w:rsidR="004B52DB" w:rsidRPr="002964FB" w:rsidRDefault="004B52DB" w:rsidP="004B52DB">
            <w:pPr>
              <w:jc w:val="both"/>
              <w:rPr>
                <w:i/>
                <w:sz w:val="18"/>
              </w:rPr>
            </w:pPr>
          </w:p>
        </w:tc>
        <w:tc>
          <w:tcPr>
            <w:tcW w:w="900" w:type="dxa"/>
            <w:tcBorders>
              <w:top w:val="single" w:sz="4" w:space="0" w:color="auto"/>
              <w:left w:val="single" w:sz="4" w:space="0" w:color="auto"/>
              <w:bottom w:val="nil"/>
              <w:right w:val="single" w:sz="4" w:space="0" w:color="auto"/>
            </w:tcBorders>
          </w:tcPr>
          <w:p w14:paraId="2827F11D" w14:textId="77777777" w:rsidR="004B52DB" w:rsidRPr="006D76D5" w:rsidRDefault="004B52DB" w:rsidP="004B52DB">
            <w:pPr>
              <w:rPr>
                <w:sz w:val="18"/>
                <w:szCs w:val="18"/>
              </w:rPr>
            </w:pPr>
            <w:r>
              <w:rPr>
                <w:sz w:val="18"/>
                <w:szCs w:val="18"/>
              </w:rPr>
              <w:t>NT</w:t>
            </w:r>
          </w:p>
        </w:tc>
        <w:tc>
          <w:tcPr>
            <w:tcW w:w="720" w:type="dxa"/>
            <w:tcBorders>
              <w:top w:val="single" w:sz="4" w:space="0" w:color="auto"/>
              <w:left w:val="single" w:sz="4" w:space="0" w:color="auto"/>
              <w:bottom w:val="nil"/>
            </w:tcBorders>
          </w:tcPr>
          <w:p w14:paraId="1F59BB1B" w14:textId="77777777" w:rsidR="004B52DB" w:rsidRPr="006D76D5" w:rsidRDefault="004B52DB" w:rsidP="004B52DB">
            <w:pPr>
              <w:rPr>
                <w:sz w:val="18"/>
                <w:szCs w:val="18"/>
              </w:rPr>
            </w:pPr>
          </w:p>
        </w:tc>
      </w:tr>
      <w:tr w:rsidR="004B52DB" w:rsidRPr="006D76D5" w14:paraId="6EC8EE16" w14:textId="77777777">
        <w:tc>
          <w:tcPr>
            <w:tcW w:w="1440" w:type="dxa"/>
            <w:tcBorders>
              <w:top w:val="single" w:sz="4" w:space="0" w:color="auto"/>
              <w:bottom w:val="nil"/>
              <w:right w:val="single" w:sz="4" w:space="0" w:color="auto"/>
            </w:tcBorders>
          </w:tcPr>
          <w:p w14:paraId="50881B7B" w14:textId="77777777" w:rsidR="004B52DB" w:rsidRPr="006D76D5" w:rsidRDefault="004B52DB" w:rsidP="004B52DB">
            <w:pPr>
              <w:rPr>
                <w:sz w:val="18"/>
                <w:szCs w:val="18"/>
              </w:rPr>
            </w:pPr>
            <w:r w:rsidRPr="006D76D5">
              <w:rPr>
                <w:sz w:val="18"/>
                <w:szCs w:val="18"/>
              </w:rPr>
              <w:t>Čl</w:t>
            </w:r>
            <w:r>
              <w:rPr>
                <w:sz w:val="18"/>
                <w:szCs w:val="18"/>
              </w:rPr>
              <w:t>ánek</w:t>
            </w:r>
            <w:r w:rsidRPr="006D76D5">
              <w:rPr>
                <w:sz w:val="18"/>
                <w:szCs w:val="18"/>
              </w:rPr>
              <w:t xml:space="preserve"> 1 odst.  2</w:t>
            </w:r>
          </w:p>
          <w:p w14:paraId="10931CEC" w14:textId="77777777" w:rsidR="004B52DB" w:rsidRPr="006D76D5" w:rsidRDefault="004B52DB" w:rsidP="00050493">
            <w:pPr>
              <w:rPr>
                <w:sz w:val="18"/>
                <w:szCs w:val="18"/>
              </w:rPr>
            </w:pPr>
            <w:r w:rsidRPr="006D76D5">
              <w:rPr>
                <w:sz w:val="18"/>
                <w:szCs w:val="18"/>
              </w:rPr>
              <w:t>(čl. 5</w:t>
            </w:r>
            <w:r>
              <w:rPr>
                <w:sz w:val="18"/>
                <w:szCs w:val="18"/>
              </w:rPr>
              <w:t xml:space="preserve">4 odst. 1 </w:t>
            </w:r>
            <w:r w:rsidR="00050493">
              <w:rPr>
                <w:sz w:val="18"/>
                <w:szCs w:val="18"/>
              </w:rPr>
              <w:t>druhý</w:t>
            </w:r>
            <w:r>
              <w:rPr>
                <w:sz w:val="18"/>
                <w:szCs w:val="18"/>
              </w:rPr>
              <w:t xml:space="preserve"> pododstavec</w:t>
            </w:r>
            <w:r w:rsidRPr="006D76D5">
              <w:rPr>
                <w:sz w:val="18"/>
                <w:szCs w:val="18"/>
              </w:rPr>
              <w:t>)</w:t>
            </w:r>
          </w:p>
        </w:tc>
        <w:tc>
          <w:tcPr>
            <w:tcW w:w="5400" w:type="dxa"/>
            <w:gridSpan w:val="4"/>
            <w:tcBorders>
              <w:top w:val="single" w:sz="4" w:space="0" w:color="auto"/>
              <w:left w:val="single" w:sz="4" w:space="0" w:color="auto"/>
              <w:bottom w:val="nil"/>
              <w:right w:val="single" w:sz="18" w:space="0" w:color="auto"/>
            </w:tcBorders>
          </w:tcPr>
          <w:p w14:paraId="76C93809" w14:textId="77777777" w:rsidR="004B52DB" w:rsidRDefault="004B52DB" w:rsidP="004B52DB">
            <w:pPr>
              <w:pStyle w:val="Default"/>
              <w:jc w:val="both"/>
              <w:rPr>
                <w:rFonts w:ascii="Times New Roman" w:hAnsi="Times New Roman" w:cs="Times New Roman"/>
                <w:sz w:val="18"/>
                <w:szCs w:val="18"/>
              </w:rPr>
            </w:pPr>
            <w:r w:rsidRPr="007E543B">
              <w:rPr>
                <w:rFonts w:ascii="Times New Roman" w:hAnsi="Times New Roman" w:cs="Times New Roman"/>
                <w:sz w:val="18"/>
                <w:szCs w:val="18"/>
              </w:rPr>
              <w:t>V čl. 54 odst. 1 se doplňuje nový pododstavec, který zní:</w:t>
            </w:r>
          </w:p>
          <w:p w14:paraId="2077BB37" w14:textId="77777777" w:rsidR="004B52DB" w:rsidRPr="006D76D5" w:rsidRDefault="004B52DB" w:rsidP="004B52DB">
            <w:pPr>
              <w:pStyle w:val="Default"/>
              <w:jc w:val="both"/>
              <w:rPr>
                <w:rFonts w:ascii="Times New Roman" w:hAnsi="Times New Roman" w:cs="Times New Roman"/>
                <w:sz w:val="18"/>
                <w:szCs w:val="18"/>
              </w:rPr>
            </w:pPr>
            <w:r w:rsidRPr="007E543B">
              <w:rPr>
                <w:rFonts w:ascii="Times New Roman" w:hAnsi="Times New Roman" w:cs="Times New Roman"/>
                <w:sz w:val="18"/>
                <w:szCs w:val="18"/>
              </w:rPr>
              <w:t>„Pokud se služby nebo vedlejší služby týkají činností, které jsou přenášeny nebo jinak virtuálně zpřístupňovány, je však místem poskytnutí místo, kde je osoba nepovinná k dani usazena, má bydliště nebo místo, kde se obvykle zdržuje.“</w:t>
            </w:r>
          </w:p>
        </w:tc>
        <w:tc>
          <w:tcPr>
            <w:tcW w:w="900" w:type="dxa"/>
            <w:tcBorders>
              <w:top w:val="single" w:sz="4" w:space="0" w:color="auto"/>
              <w:left w:val="single" w:sz="18" w:space="0" w:color="auto"/>
              <w:bottom w:val="nil"/>
              <w:right w:val="single" w:sz="4" w:space="0" w:color="auto"/>
            </w:tcBorders>
          </w:tcPr>
          <w:p w14:paraId="2C55EFE5" w14:textId="77777777" w:rsidR="004B52DB" w:rsidRPr="006D76D5" w:rsidRDefault="00636E4B" w:rsidP="004B52DB">
            <w:pPr>
              <w:rPr>
                <w:sz w:val="18"/>
                <w:szCs w:val="18"/>
              </w:rPr>
            </w:pPr>
            <w:r w:rsidRPr="00636E4B">
              <w:rPr>
                <w:sz w:val="18"/>
                <w:szCs w:val="18"/>
              </w:rPr>
              <w:t>10164</w:t>
            </w:r>
          </w:p>
        </w:tc>
        <w:tc>
          <w:tcPr>
            <w:tcW w:w="1080" w:type="dxa"/>
            <w:tcBorders>
              <w:top w:val="single" w:sz="4" w:space="0" w:color="auto"/>
              <w:left w:val="single" w:sz="4" w:space="0" w:color="auto"/>
              <w:bottom w:val="nil"/>
              <w:right w:val="single" w:sz="4" w:space="0" w:color="auto"/>
            </w:tcBorders>
          </w:tcPr>
          <w:p w14:paraId="77E0DF88" w14:textId="77777777" w:rsidR="004B52DB" w:rsidRPr="006D76D5" w:rsidRDefault="004B52DB" w:rsidP="004B52DB">
            <w:pPr>
              <w:rPr>
                <w:sz w:val="18"/>
                <w:szCs w:val="18"/>
              </w:rPr>
            </w:pPr>
          </w:p>
        </w:tc>
        <w:tc>
          <w:tcPr>
            <w:tcW w:w="5400" w:type="dxa"/>
            <w:gridSpan w:val="4"/>
            <w:tcBorders>
              <w:top w:val="single" w:sz="4" w:space="0" w:color="auto"/>
              <w:left w:val="single" w:sz="4" w:space="0" w:color="auto"/>
              <w:bottom w:val="nil"/>
              <w:right w:val="single" w:sz="4" w:space="0" w:color="auto"/>
            </w:tcBorders>
          </w:tcPr>
          <w:p w14:paraId="08EC5F38" w14:textId="77777777" w:rsidR="004B52DB" w:rsidRPr="002964FB" w:rsidRDefault="004B52DB" w:rsidP="004B52DB">
            <w:pPr>
              <w:jc w:val="both"/>
              <w:rPr>
                <w:i/>
                <w:sz w:val="18"/>
              </w:rPr>
            </w:pPr>
          </w:p>
        </w:tc>
        <w:tc>
          <w:tcPr>
            <w:tcW w:w="900" w:type="dxa"/>
            <w:tcBorders>
              <w:top w:val="single" w:sz="4" w:space="0" w:color="auto"/>
              <w:left w:val="single" w:sz="4" w:space="0" w:color="auto"/>
              <w:bottom w:val="nil"/>
              <w:right w:val="single" w:sz="4" w:space="0" w:color="auto"/>
            </w:tcBorders>
          </w:tcPr>
          <w:p w14:paraId="6F0D8FBA" w14:textId="77777777" w:rsidR="004B52DB" w:rsidRPr="006D76D5" w:rsidRDefault="004B52DB" w:rsidP="004B52DB">
            <w:pPr>
              <w:rPr>
                <w:sz w:val="18"/>
                <w:szCs w:val="18"/>
              </w:rPr>
            </w:pPr>
            <w:r>
              <w:rPr>
                <w:sz w:val="18"/>
                <w:szCs w:val="18"/>
              </w:rPr>
              <w:t>NT</w:t>
            </w:r>
          </w:p>
        </w:tc>
        <w:tc>
          <w:tcPr>
            <w:tcW w:w="720" w:type="dxa"/>
            <w:tcBorders>
              <w:top w:val="single" w:sz="4" w:space="0" w:color="auto"/>
              <w:left w:val="single" w:sz="4" w:space="0" w:color="auto"/>
              <w:bottom w:val="nil"/>
            </w:tcBorders>
          </w:tcPr>
          <w:p w14:paraId="764FCF19" w14:textId="77777777" w:rsidR="004B52DB" w:rsidRPr="006D76D5" w:rsidRDefault="004B52DB" w:rsidP="004B52DB">
            <w:pPr>
              <w:rPr>
                <w:sz w:val="18"/>
                <w:szCs w:val="18"/>
              </w:rPr>
            </w:pPr>
          </w:p>
        </w:tc>
      </w:tr>
      <w:tr w:rsidR="006B5140" w:rsidRPr="006D76D5" w14:paraId="375BA867" w14:textId="77777777" w:rsidTr="00AC4AE5">
        <w:tc>
          <w:tcPr>
            <w:tcW w:w="1440" w:type="dxa"/>
            <w:tcBorders>
              <w:top w:val="single" w:sz="4" w:space="0" w:color="auto"/>
              <w:bottom w:val="single" w:sz="4" w:space="0" w:color="auto"/>
              <w:right w:val="single" w:sz="4" w:space="0" w:color="auto"/>
            </w:tcBorders>
          </w:tcPr>
          <w:p w14:paraId="2D62B383" w14:textId="77777777" w:rsidR="006B5140" w:rsidRPr="006D76D5" w:rsidRDefault="006B5140" w:rsidP="006B5140">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3</w:t>
            </w:r>
          </w:p>
          <w:p w14:paraId="3E8D6342" w14:textId="77777777" w:rsidR="006B5140" w:rsidRPr="006D76D5" w:rsidRDefault="006B5140" w:rsidP="006B5140">
            <w:pPr>
              <w:rPr>
                <w:sz w:val="18"/>
                <w:szCs w:val="18"/>
              </w:rPr>
            </w:pPr>
            <w:r w:rsidRPr="006D76D5">
              <w:rPr>
                <w:sz w:val="18"/>
                <w:szCs w:val="18"/>
              </w:rPr>
              <w:t>(</w:t>
            </w:r>
            <w:proofErr w:type="spellStart"/>
            <w:r>
              <w:rPr>
                <w:sz w:val="18"/>
                <w:szCs w:val="18"/>
              </w:rPr>
              <w:t>návětí</w:t>
            </w:r>
            <w:proofErr w:type="spellEnd"/>
            <w:r w:rsidRPr="006D76D5">
              <w:rPr>
                <w:sz w:val="18"/>
                <w:szCs w:val="18"/>
              </w:rPr>
              <w:t xml:space="preserve"> čl. 5</w:t>
            </w:r>
            <w:r>
              <w:rPr>
                <w:sz w:val="18"/>
                <w:szCs w:val="18"/>
              </w:rPr>
              <w:t>9a</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5125BD6E" w14:textId="77777777" w:rsidR="006B5140" w:rsidRDefault="006B5140" w:rsidP="006B5140">
            <w:pPr>
              <w:pStyle w:val="Default"/>
              <w:jc w:val="both"/>
              <w:rPr>
                <w:rFonts w:ascii="Times New Roman" w:hAnsi="Times New Roman" w:cs="Times New Roman"/>
                <w:sz w:val="18"/>
                <w:szCs w:val="18"/>
              </w:rPr>
            </w:pPr>
            <w:r w:rsidRPr="007E543B">
              <w:rPr>
                <w:rFonts w:ascii="Times New Roman" w:hAnsi="Times New Roman" w:cs="Times New Roman"/>
                <w:sz w:val="18"/>
                <w:szCs w:val="18"/>
              </w:rPr>
              <w:t xml:space="preserve">V článku 59a se </w:t>
            </w:r>
            <w:proofErr w:type="spellStart"/>
            <w:r w:rsidRPr="007E543B">
              <w:rPr>
                <w:rFonts w:ascii="Times New Roman" w:hAnsi="Times New Roman" w:cs="Times New Roman"/>
                <w:sz w:val="18"/>
                <w:szCs w:val="18"/>
              </w:rPr>
              <w:t>návětí</w:t>
            </w:r>
            <w:proofErr w:type="spellEnd"/>
            <w:r w:rsidRPr="007E543B">
              <w:rPr>
                <w:rFonts w:ascii="Times New Roman" w:hAnsi="Times New Roman" w:cs="Times New Roman"/>
                <w:sz w:val="18"/>
                <w:szCs w:val="18"/>
              </w:rPr>
              <w:t xml:space="preserve"> nahrazuje tímto:</w:t>
            </w:r>
          </w:p>
          <w:p w14:paraId="2FE118BA" w14:textId="77777777" w:rsidR="006B5140" w:rsidRPr="006D76D5" w:rsidRDefault="006B5140" w:rsidP="006B5140">
            <w:pPr>
              <w:pStyle w:val="Default"/>
              <w:jc w:val="both"/>
              <w:rPr>
                <w:rFonts w:ascii="Times New Roman" w:hAnsi="Times New Roman" w:cs="Times New Roman"/>
                <w:sz w:val="18"/>
                <w:szCs w:val="18"/>
              </w:rPr>
            </w:pPr>
            <w:r w:rsidRPr="007E543B">
              <w:rPr>
                <w:rFonts w:ascii="Times New Roman" w:hAnsi="Times New Roman" w:cs="Times New Roman"/>
                <w:sz w:val="18"/>
                <w:szCs w:val="18"/>
              </w:rPr>
              <w:t>„K zamezení dvojího zdanění, nezdanění nebo narušení hospodářské soutěže mohou členské státy v souvislosti se službami, jejichž místo poskytnutí upravují články 44 a 45, čl. 54 odst. 1 druhý pododstavec a články 56, 58 a 59, považovat:“</w:t>
            </w:r>
          </w:p>
        </w:tc>
        <w:tc>
          <w:tcPr>
            <w:tcW w:w="900" w:type="dxa"/>
            <w:tcBorders>
              <w:top w:val="single" w:sz="4" w:space="0" w:color="auto"/>
              <w:left w:val="single" w:sz="18" w:space="0" w:color="auto"/>
              <w:bottom w:val="single" w:sz="4" w:space="0" w:color="auto"/>
              <w:right w:val="single" w:sz="4" w:space="0" w:color="auto"/>
            </w:tcBorders>
          </w:tcPr>
          <w:p w14:paraId="697E6365" w14:textId="77777777" w:rsidR="006B5140" w:rsidRDefault="006B5140" w:rsidP="006B5140">
            <w:pPr>
              <w:rPr>
                <w:sz w:val="18"/>
              </w:rPr>
            </w:pPr>
            <w:r>
              <w:rPr>
                <w:sz w:val="18"/>
              </w:rPr>
              <w:t>235/2004 ve znění 196/2014</w:t>
            </w:r>
          </w:p>
        </w:tc>
        <w:tc>
          <w:tcPr>
            <w:tcW w:w="1080" w:type="dxa"/>
            <w:tcBorders>
              <w:top w:val="single" w:sz="4" w:space="0" w:color="auto"/>
              <w:left w:val="single" w:sz="4" w:space="0" w:color="auto"/>
              <w:bottom w:val="single" w:sz="4" w:space="0" w:color="auto"/>
              <w:right w:val="single" w:sz="4" w:space="0" w:color="auto"/>
            </w:tcBorders>
          </w:tcPr>
          <w:p w14:paraId="30B81300" w14:textId="77777777" w:rsidR="006B5140" w:rsidRDefault="006B5140" w:rsidP="006B5140">
            <w:pPr>
              <w:rPr>
                <w:sz w:val="18"/>
              </w:rPr>
            </w:pPr>
            <w:r>
              <w:rPr>
                <w:sz w:val="18"/>
              </w:rPr>
              <w:t>§ 9a</w:t>
            </w:r>
          </w:p>
        </w:tc>
        <w:tc>
          <w:tcPr>
            <w:tcW w:w="5400" w:type="dxa"/>
            <w:gridSpan w:val="4"/>
            <w:tcBorders>
              <w:top w:val="single" w:sz="4" w:space="0" w:color="auto"/>
              <w:left w:val="single" w:sz="4" w:space="0" w:color="auto"/>
              <w:bottom w:val="single" w:sz="4" w:space="0" w:color="auto"/>
              <w:right w:val="single" w:sz="4" w:space="0" w:color="auto"/>
            </w:tcBorders>
          </w:tcPr>
          <w:p w14:paraId="20BDC3C3" w14:textId="77777777" w:rsidR="006B5140" w:rsidRPr="00CA14B4" w:rsidRDefault="006B5140" w:rsidP="006B5140">
            <w:pPr>
              <w:jc w:val="both"/>
              <w:rPr>
                <w:sz w:val="18"/>
                <w:szCs w:val="18"/>
              </w:rPr>
            </w:pPr>
            <w:r w:rsidRPr="00BF116D">
              <w:rPr>
                <w:sz w:val="18"/>
                <w:szCs w:val="18"/>
              </w:rPr>
              <w:t>Za místo plnění při poskytnutí služby osobě povinné k dani, která má sídlo nebo provozovnu ve třetí zemi a která je plátcem, s výjimkou poskytnutí služby os</w:t>
            </w:r>
            <w:r w:rsidRPr="00CA14B4">
              <w:rPr>
                <w:sz w:val="18"/>
                <w:szCs w:val="18"/>
              </w:rPr>
              <w:t>vobozeného od daně, se považuje tuzemsko, pokud</w:t>
            </w:r>
          </w:p>
          <w:p w14:paraId="2B0BE4BC" w14:textId="77777777" w:rsidR="006B5140" w:rsidRPr="00DD2F4B" w:rsidRDefault="006B5140" w:rsidP="006B5140">
            <w:pPr>
              <w:jc w:val="both"/>
              <w:rPr>
                <w:sz w:val="18"/>
                <w:szCs w:val="18"/>
              </w:rPr>
            </w:pPr>
            <w:r w:rsidRPr="00DD2F4B">
              <w:rPr>
                <w:sz w:val="18"/>
                <w:szCs w:val="18"/>
              </w:rPr>
              <w:t>a) je místo plnění stanoveno podle § 9 odst. 1 ve třetí zemi a</w:t>
            </w:r>
          </w:p>
          <w:p w14:paraId="0252D26C" w14:textId="77777777" w:rsidR="006B5140" w:rsidRPr="00DD2F4B" w:rsidRDefault="006B5140" w:rsidP="006B5140">
            <w:pPr>
              <w:jc w:val="both"/>
              <w:rPr>
                <w:sz w:val="18"/>
                <w:szCs w:val="18"/>
              </w:rPr>
            </w:pPr>
            <w:r w:rsidRPr="00DD2F4B">
              <w:rPr>
                <w:sz w:val="18"/>
                <w:szCs w:val="18"/>
              </w:rPr>
              <w:t>b) ke skutečnému užití nebo spotřebě dochází v tuzemsku.</w:t>
            </w:r>
          </w:p>
        </w:tc>
        <w:tc>
          <w:tcPr>
            <w:tcW w:w="900" w:type="dxa"/>
            <w:tcBorders>
              <w:top w:val="single" w:sz="4" w:space="0" w:color="auto"/>
              <w:left w:val="single" w:sz="4" w:space="0" w:color="auto"/>
              <w:bottom w:val="single" w:sz="4" w:space="0" w:color="auto"/>
              <w:right w:val="single" w:sz="4" w:space="0" w:color="auto"/>
            </w:tcBorders>
          </w:tcPr>
          <w:p w14:paraId="3E5F2FB5" w14:textId="77777777" w:rsidR="006B5140" w:rsidRPr="000B08BC" w:rsidRDefault="006B5140" w:rsidP="006B5140">
            <w:pPr>
              <w:pStyle w:val="Nadpis2"/>
              <w:rPr>
                <w:i w:val="0"/>
              </w:rPr>
            </w:pPr>
            <w:r w:rsidRPr="000B08BC">
              <w:rPr>
                <w:i w:val="0"/>
              </w:rPr>
              <w:t>PT</w:t>
            </w:r>
          </w:p>
        </w:tc>
        <w:tc>
          <w:tcPr>
            <w:tcW w:w="720" w:type="dxa"/>
            <w:tcBorders>
              <w:top w:val="single" w:sz="4" w:space="0" w:color="auto"/>
              <w:left w:val="single" w:sz="4" w:space="0" w:color="auto"/>
              <w:bottom w:val="single" w:sz="4" w:space="0" w:color="auto"/>
            </w:tcBorders>
          </w:tcPr>
          <w:p w14:paraId="64B60E9E" w14:textId="77777777" w:rsidR="006B5140" w:rsidRPr="006D76D5" w:rsidRDefault="006B5140" w:rsidP="006B5140">
            <w:pPr>
              <w:rPr>
                <w:sz w:val="18"/>
                <w:szCs w:val="18"/>
              </w:rPr>
            </w:pPr>
          </w:p>
        </w:tc>
      </w:tr>
      <w:tr w:rsidR="00CA46CA" w:rsidRPr="006D76D5" w14:paraId="3DD8E7AA" w14:textId="77777777" w:rsidTr="00AC4AE5">
        <w:tc>
          <w:tcPr>
            <w:tcW w:w="1440" w:type="dxa"/>
            <w:tcBorders>
              <w:top w:val="single" w:sz="4" w:space="0" w:color="auto"/>
              <w:bottom w:val="single" w:sz="4" w:space="0" w:color="auto"/>
              <w:right w:val="single" w:sz="4" w:space="0" w:color="auto"/>
            </w:tcBorders>
          </w:tcPr>
          <w:p w14:paraId="52584B90" w14:textId="77777777" w:rsidR="00CA46CA" w:rsidRPr="006D76D5" w:rsidRDefault="00CA46CA" w:rsidP="00CA46CA">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4 </w:t>
            </w:r>
          </w:p>
          <w:p w14:paraId="2057AC7B" w14:textId="77777777" w:rsidR="00CA46CA" w:rsidRPr="006D76D5" w:rsidRDefault="00CA46CA" w:rsidP="00CA46CA">
            <w:pPr>
              <w:rPr>
                <w:sz w:val="18"/>
                <w:szCs w:val="18"/>
              </w:rPr>
            </w:pPr>
            <w:r w:rsidRPr="006D76D5">
              <w:rPr>
                <w:sz w:val="18"/>
                <w:szCs w:val="18"/>
              </w:rPr>
              <w:t>(čl. </w:t>
            </w:r>
            <w:r>
              <w:rPr>
                <w:sz w:val="18"/>
                <w:szCs w:val="18"/>
              </w:rPr>
              <w:t>8</w:t>
            </w:r>
            <w:r w:rsidRPr="006D76D5">
              <w:rPr>
                <w:sz w:val="18"/>
                <w:szCs w:val="18"/>
              </w:rPr>
              <w:t>1</w:t>
            </w:r>
            <w:r>
              <w:rPr>
                <w:sz w:val="18"/>
                <w:szCs w:val="18"/>
              </w:rPr>
              <w:t xml:space="preserve"> první pododstavec</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5E80A401" w14:textId="77777777" w:rsidR="00CA46CA" w:rsidRDefault="00CA46CA" w:rsidP="00CA46CA">
            <w:pPr>
              <w:pStyle w:val="Default"/>
              <w:jc w:val="both"/>
              <w:rPr>
                <w:rFonts w:ascii="Times New Roman" w:hAnsi="Times New Roman" w:cs="Times New Roman"/>
                <w:sz w:val="18"/>
                <w:szCs w:val="18"/>
              </w:rPr>
            </w:pPr>
            <w:r w:rsidRPr="00807EB7">
              <w:rPr>
                <w:rFonts w:ascii="Times New Roman" w:hAnsi="Times New Roman" w:cs="Times New Roman"/>
                <w:sz w:val="18"/>
                <w:szCs w:val="18"/>
              </w:rPr>
              <w:t>V článku 81 se první pododstavec nahrazuje tímto:</w:t>
            </w:r>
          </w:p>
          <w:p w14:paraId="0820927C" w14:textId="77777777" w:rsidR="00CA46CA" w:rsidRPr="006D76D5" w:rsidRDefault="00CA46CA" w:rsidP="00CA46CA">
            <w:pPr>
              <w:pStyle w:val="Default"/>
              <w:jc w:val="both"/>
              <w:rPr>
                <w:rFonts w:ascii="Times New Roman" w:hAnsi="Times New Roman" w:cs="Times New Roman"/>
                <w:sz w:val="18"/>
                <w:szCs w:val="18"/>
              </w:rPr>
            </w:pPr>
            <w:r w:rsidRPr="00807EB7">
              <w:rPr>
                <w:rFonts w:ascii="Times New Roman" w:hAnsi="Times New Roman" w:cs="Times New Roman"/>
                <w:sz w:val="18"/>
                <w:szCs w:val="18"/>
              </w:rPr>
              <w:t>„Členské státy, které ke dni 1. ledna 1993</w:t>
            </w:r>
            <w:r>
              <w:rPr>
                <w:rFonts w:ascii="Times New Roman" w:hAnsi="Times New Roman" w:cs="Times New Roman"/>
                <w:sz w:val="18"/>
                <w:szCs w:val="18"/>
              </w:rPr>
              <w:t xml:space="preserve"> </w:t>
            </w:r>
            <w:r w:rsidRPr="00807EB7">
              <w:rPr>
                <w:rFonts w:ascii="Times New Roman" w:hAnsi="Times New Roman" w:cs="Times New Roman"/>
                <w:sz w:val="18"/>
                <w:szCs w:val="18"/>
              </w:rPr>
              <w:t>nevyužívaly možnost uplatňování snížené sazby podle článku 98, mohou, rozhodnou-li se využít možnost stanovenou v článku 89, stanovit, že u dodání uměleckých děl podle bodu 26 přílohy III je základ daně roven určitému podílu částky určené podle článků 73, 74, 76, 78 a 79.“</w:t>
            </w:r>
          </w:p>
        </w:tc>
        <w:tc>
          <w:tcPr>
            <w:tcW w:w="900" w:type="dxa"/>
            <w:tcBorders>
              <w:top w:val="single" w:sz="4" w:space="0" w:color="auto"/>
              <w:left w:val="single" w:sz="18" w:space="0" w:color="auto"/>
              <w:bottom w:val="single" w:sz="4" w:space="0" w:color="auto"/>
              <w:right w:val="single" w:sz="4" w:space="0" w:color="auto"/>
            </w:tcBorders>
          </w:tcPr>
          <w:p w14:paraId="64A04389" w14:textId="77777777" w:rsidR="00CA46CA" w:rsidRPr="006D76D5" w:rsidRDefault="00CA46CA" w:rsidP="00CA46CA">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34BCA37" w14:textId="77777777" w:rsidR="00CA46CA" w:rsidRPr="006D76D5" w:rsidRDefault="00CA46CA" w:rsidP="00CA46CA">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D998BF4" w14:textId="77777777" w:rsidR="00CA46CA" w:rsidRPr="001B15BC" w:rsidRDefault="00CA46CA" w:rsidP="00CA46CA">
            <w:pPr>
              <w:jc w:val="both"/>
              <w:rPr>
                <w:i/>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single" w:sz="4" w:space="0" w:color="auto"/>
              <w:right w:val="single" w:sz="4" w:space="0" w:color="auto"/>
            </w:tcBorders>
          </w:tcPr>
          <w:p w14:paraId="469ADFBD" w14:textId="77777777" w:rsidR="00CA46CA" w:rsidRDefault="00CA46CA" w:rsidP="00CA46CA">
            <w:pPr>
              <w:rPr>
                <w:sz w:val="18"/>
              </w:rPr>
            </w:pPr>
            <w:r w:rsidRPr="00AE3430">
              <w:rPr>
                <w:sz w:val="18"/>
              </w:rPr>
              <w:t>NT</w:t>
            </w:r>
          </w:p>
        </w:tc>
        <w:tc>
          <w:tcPr>
            <w:tcW w:w="720" w:type="dxa"/>
            <w:tcBorders>
              <w:top w:val="single" w:sz="4" w:space="0" w:color="auto"/>
              <w:left w:val="single" w:sz="4" w:space="0" w:color="auto"/>
              <w:bottom w:val="single" w:sz="4" w:space="0" w:color="auto"/>
            </w:tcBorders>
          </w:tcPr>
          <w:p w14:paraId="3E86362B" w14:textId="77777777" w:rsidR="00CA46CA" w:rsidRPr="006D76D5" w:rsidRDefault="00CA46CA" w:rsidP="00CA46CA">
            <w:pPr>
              <w:rPr>
                <w:sz w:val="18"/>
                <w:szCs w:val="18"/>
              </w:rPr>
            </w:pPr>
          </w:p>
        </w:tc>
      </w:tr>
      <w:tr w:rsidR="00D2609D" w:rsidRPr="006D76D5" w14:paraId="0C1DBDAF" w14:textId="77777777" w:rsidTr="0070556B">
        <w:tc>
          <w:tcPr>
            <w:tcW w:w="1440" w:type="dxa"/>
            <w:tcBorders>
              <w:top w:val="single" w:sz="4" w:space="0" w:color="auto"/>
              <w:bottom w:val="nil"/>
              <w:right w:val="single" w:sz="4" w:space="0" w:color="auto"/>
            </w:tcBorders>
          </w:tcPr>
          <w:p w14:paraId="453C28A5" w14:textId="77777777" w:rsidR="00D2609D" w:rsidRPr="006D76D5" w:rsidRDefault="00D2609D" w:rsidP="00D2609D">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5 písm. a)</w:t>
            </w:r>
          </w:p>
          <w:p w14:paraId="2FF00B26" w14:textId="77777777" w:rsidR="00D2609D" w:rsidRPr="006D76D5" w:rsidRDefault="00D2609D" w:rsidP="00D2609D">
            <w:pPr>
              <w:rPr>
                <w:sz w:val="18"/>
                <w:szCs w:val="18"/>
              </w:rPr>
            </w:pPr>
            <w:r w:rsidRPr="006D76D5">
              <w:rPr>
                <w:sz w:val="18"/>
                <w:szCs w:val="18"/>
              </w:rPr>
              <w:t>(čl. </w:t>
            </w:r>
            <w:r>
              <w:rPr>
                <w:sz w:val="18"/>
                <w:szCs w:val="18"/>
              </w:rPr>
              <w:t>94</w:t>
            </w:r>
            <w:r w:rsidRPr="006D76D5">
              <w:rPr>
                <w:sz w:val="18"/>
                <w:szCs w:val="18"/>
              </w:rPr>
              <w:t xml:space="preserve"> odst. </w:t>
            </w:r>
            <w:r>
              <w:rPr>
                <w:sz w:val="18"/>
                <w:szCs w:val="18"/>
              </w:rPr>
              <w:t>2</w:t>
            </w:r>
            <w:r w:rsidRPr="006D76D5">
              <w:rPr>
                <w:sz w:val="18"/>
                <w:szCs w:val="18"/>
              </w:rPr>
              <w:t>)</w:t>
            </w:r>
          </w:p>
        </w:tc>
        <w:tc>
          <w:tcPr>
            <w:tcW w:w="5400" w:type="dxa"/>
            <w:gridSpan w:val="4"/>
            <w:tcBorders>
              <w:top w:val="single" w:sz="4" w:space="0" w:color="auto"/>
              <w:left w:val="single" w:sz="4" w:space="0" w:color="auto"/>
              <w:bottom w:val="nil"/>
              <w:right w:val="single" w:sz="18" w:space="0" w:color="auto"/>
            </w:tcBorders>
          </w:tcPr>
          <w:p w14:paraId="26E8760A" w14:textId="77777777" w:rsidR="00D2609D" w:rsidRDefault="00D2609D" w:rsidP="00D2609D">
            <w:pPr>
              <w:pStyle w:val="Default"/>
              <w:jc w:val="both"/>
              <w:rPr>
                <w:rFonts w:ascii="Times New Roman" w:hAnsi="Times New Roman" w:cs="Times New Roman"/>
                <w:sz w:val="18"/>
                <w:szCs w:val="18"/>
              </w:rPr>
            </w:pPr>
            <w:r w:rsidRPr="00C60752">
              <w:rPr>
                <w:rFonts w:ascii="Times New Roman" w:hAnsi="Times New Roman" w:cs="Times New Roman"/>
                <w:sz w:val="18"/>
                <w:szCs w:val="18"/>
              </w:rPr>
              <w:t>Článek 94 se mění takto:</w:t>
            </w:r>
          </w:p>
          <w:p w14:paraId="3F05312E" w14:textId="77777777" w:rsidR="00D2609D" w:rsidRPr="00C60752" w:rsidRDefault="00D2609D" w:rsidP="00D2609D">
            <w:pPr>
              <w:pStyle w:val="Default"/>
              <w:jc w:val="both"/>
              <w:rPr>
                <w:rFonts w:ascii="Times New Roman" w:hAnsi="Times New Roman" w:cs="Times New Roman"/>
                <w:sz w:val="18"/>
                <w:szCs w:val="18"/>
              </w:rPr>
            </w:pPr>
            <w:r>
              <w:rPr>
                <w:rFonts w:ascii="Times New Roman" w:hAnsi="Times New Roman" w:cs="Times New Roman"/>
                <w:sz w:val="18"/>
                <w:szCs w:val="18"/>
              </w:rPr>
              <w:t xml:space="preserve">a) </w:t>
            </w:r>
            <w:r w:rsidRPr="00C60752">
              <w:rPr>
                <w:rFonts w:ascii="Times New Roman" w:hAnsi="Times New Roman" w:cs="Times New Roman"/>
                <w:sz w:val="18"/>
                <w:szCs w:val="18"/>
              </w:rPr>
              <w:t>odstavec 2 se nahrazuje tímto:</w:t>
            </w:r>
          </w:p>
          <w:p w14:paraId="453C797E" w14:textId="77777777" w:rsidR="00D2609D" w:rsidRPr="006D76D5" w:rsidRDefault="00D2609D" w:rsidP="00D2609D">
            <w:pPr>
              <w:pStyle w:val="Default"/>
              <w:jc w:val="both"/>
              <w:rPr>
                <w:rFonts w:ascii="Times New Roman" w:hAnsi="Times New Roman" w:cs="Times New Roman"/>
                <w:sz w:val="18"/>
                <w:szCs w:val="18"/>
              </w:rPr>
            </w:pPr>
            <w:r w:rsidRPr="00C60752">
              <w:rPr>
                <w:rFonts w:ascii="Times New Roman" w:hAnsi="Times New Roman" w:cs="Times New Roman"/>
                <w:sz w:val="18"/>
                <w:szCs w:val="18"/>
              </w:rPr>
              <w:t>„2.</w:t>
            </w:r>
            <w:r>
              <w:rPr>
                <w:rFonts w:ascii="Times New Roman" w:hAnsi="Times New Roman" w:cs="Times New Roman"/>
                <w:sz w:val="18"/>
                <w:szCs w:val="18"/>
              </w:rPr>
              <w:t xml:space="preserve"> </w:t>
            </w:r>
            <w:r w:rsidRPr="00C60752">
              <w:rPr>
                <w:rFonts w:ascii="Times New Roman" w:hAnsi="Times New Roman" w:cs="Times New Roman"/>
                <w:sz w:val="18"/>
                <w:szCs w:val="18"/>
              </w:rPr>
              <w:t>U dovozu zboží se uplatňuje sazba, která se uplatňuje u dodání téhož zboží na území členského státu.“;</w:t>
            </w:r>
          </w:p>
        </w:tc>
        <w:tc>
          <w:tcPr>
            <w:tcW w:w="900" w:type="dxa"/>
            <w:tcBorders>
              <w:top w:val="single" w:sz="4" w:space="0" w:color="auto"/>
              <w:left w:val="single" w:sz="18" w:space="0" w:color="auto"/>
              <w:bottom w:val="nil"/>
              <w:right w:val="single" w:sz="4" w:space="0" w:color="auto"/>
            </w:tcBorders>
          </w:tcPr>
          <w:p w14:paraId="3C0DB110" w14:textId="382186B3" w:rsidR="00D2609D" w:rsidRDefault="00D2609D" w:rsidP="009F2DCE">
            <w:pPr>
              <w:rPr>
                <w:sz w:val="18"/>
              </w:rPr>
            </w:pPr>
            <w:r>
              <w:rPr>
                <w:sz w:val="18"/>
              </w:rPr>
              <w:t>235/2004 ve znění 302/2008</w:t>
            </w:r>
            <w:r w:rsidR="009F2DCE">
              <w:rPr>
                <w:sz w:val="18"/>
              </w:rPr>
              <w:t xml:space="preserve"> 344/2013</w:t>
            </w:r>
            <w:r>
              <w:rPr>
                <w:sz w:val="18"/>
              </w:rPr>
              <w:t xml:space="preserve"> 262/2014 </w:t>
            </w:r>
            <w:r w:rsidR="009F2DCE">
              <w:rPr>
                <w:sz w:val="18"/>
              </w:rPr>
              <w:t>256/2019</w:t>
            </w:r>
            <w:r w:rsidR="006B6738">
              <w:rPr>
                <w:sz w:val="18"/>
              </w:rPr>
              <w:t xml:space="preserve"> 349/2023</w:t>
            </w:r>
          </w:p>
        </w:tc>
        <w:tc>
          <w:tcPr>
            <w:tcW w:w="1080" w:type="dxa"/>
            <w:tcBorders>
              <w:top w:val="single" w:sz="4" w:space="0" w:color="auto"/>
              <w:left w:val="single" w:sz="4" w:space="0" w:color="auto"/>
              <w:bottom w:val="nil"/>
              <w:right w:val="single" w:sz="4" w:space="0" w:color="auto"/>
            </w:tcBorders>
          </w:tcPr>
          <w:p w14:paraId="744E87EE" w14:textId="77777777" w:rsidR="00D2609D" w:rsidRDefault="00D2609D" w:rsidP="00D2609D">
            <w:pPr>
              <w:rPr>
                <w:sz w:val="18"/>
              </w:rPr>
            </w:pPr>
            <w:r>
              <w:rPr>
                <w:sz w:val="18"/>
              </w:rPr>
              <w:t xml:space="preserve">§ 47 odst. 3 </w:t>
            </w:r>
          </w:p>
        </w:tc>
        <w:tc>
          <w:tcPr>
            <w:tcW w:w="5400" w:type="dxa"/>
            <w:gridSpan w:val="4"/>
            <w:tcBorders>
              <w:top w:val="single" w:sz="4" w:space="0" w:color="auto"/>
              <w:left w:val="single" w:sz="4" w:space="0" w:color="auto"/>
              <w:bottom w:val="nil"/>
              <w:right w:val="single" w:sz="4" w:space="0" w:color="auto"/>
            </w:tcBorders>
          </w:tcPr>
          <w:p w14:paraId="03C19C7E" w14:textId="6E1F384E" w:rsidR="00D2609D" w:rsidRDefault="00D2609D" w:rsidP="006B6738">
            <w:pPr>
              <w:jc w:val="both"/>
              <w:rPr>
                <w:sz w:val="18"/>
              </w:rPr>
            </w:pPr>
            <w:r>
              <w:rPr>
                <w:sz w:val="18"/>
              </w:rPr>
              <w:t>U zboží se uplatňuje základní sazba daně, pokud zákon nestanoví jinak. U zboží uvedeného v příloze č. 3</w:t>
            </w:r>
            <w:r w:rsidR="006B6738">
              <w:rPr>
                <w:sz w:val="18"/>
              </w:rPr>
              <w:t>, tepla a chladu</w:t>
            </w:r>
            <w:r>
              <w:rPr>
                <w:sz w:val="18"/>
              </w:rPr>
              <w:t xml:space="preserve"> se uplatňuje snížená sazba daně. </w:t>
            </w:r>
          </w:p>
        </w:tc>
        <w:tc>
          <w:tcPr>
            <w:tcW w:w="900" w:type="dxa"/>
            <w:tcBorders>
              <w:top w:val="single" w:sz="4" w:space="0" w:color="auto"/>
              <w:left w:val="single" w:sz="4" w:space="0" w:color="auto"/>
              <w:bottom w:val="nil"/>
              <w:right w:val="single" w:sz="4" w:space="0" w:color="auto"/>
            </w:tcBorders>
          </w:tcPr>
          <w:p w14:paraId="359D37F6" w14:textId="77777777" w:rsidR="00D2609D" w:rsidRDefault="00D2609D" w:rsidP="00D2609D">
            <w:pPr>
              <w:rPr>
                <w:sz w:val="18"/>
              </w:rPr>
            </w:pPr>
            <w:r w:rsidRPr="005570C2">
              <w:rPr>
                <w:sz w:val="18"/>
              </w:rPr>
              <w:t>PT</w:t>
            </w:r>
          </w:p>
        </w:tc>
        <w:tc>
          <w:tcPr>
            <w:tcW w:w="720" w:type="dxa"/>
            <w:tcBorders>
              <w:top w:val="single" w:sz="4" w:space="0" w:color="auto"/>
              <w:left w:val="single" w:sz="4" w:space="0" w:color="auto"/>
              <w:bottom w:val="nil"/>
            </w:tcBorders>
          </w:tcPr>
          <w:p w14:paraId="6B7895F5" w14:textId="77777777" w:rsidR="00D2609D" w:rsidRDefault="00D2609D" w:rsidP="00D2609D">
            <w:pPr>
              <w:rPr>
                <w:sz w:val="18"/>
              </w:rPr>
            </w:pPr>
          </w:p>
        </w:tc>
      </w:tr>
      <w:tr w:rsidR="006B6738" w:rsidRPr="006D76D5" w14:paraId="078DDBEC" w14:textId="77777777" w:rsidTr="0070556B">
        <w:tc>
          <w:tcPr>
            <w:tcW w:w="1440" w:type="dxa"/>
            <w:tcBorders>
              <w:top w:val="single" w:sz="4" w:space="0" w:color="auto"/>
              <w:bottom w:val="nil"/>
              <w:right w:val="single" w:sz="4" w:space="0" w:color="auto"/>
            </w:tcBorders>
          </w:tcPr>
          <w:p w14:paraId="6C02A8C8" w14:textId="77777777" w:rsidR="006B6738" w:rsidRPr="006D76D5" w:rsidRDefault="006B6738" w:rsidP="006B6738">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5 písm. b)</w:t>
            </w:r>
          </w:p>
          <w:p w14:paraId="3D11E210" w14:textId="77777777" w:rsidR="006B6738" w:rsidRPr="006D76D5" w:rsidRDefault="006B6738" w:rsidP="006B6738">
            <w:pPr>
              <w:rPr>
                <w:sz w:val="18"/>
                <w:szCs w:val="18"/>
              </w:rPr>
            </w:pPr>
            <w:r w:rsidRPr="006D76D5">
              <w:rPr>
                <w:sz w:val="18"/>
                <w:szCs w:val="18"/>
              </w:rPr>
              <w:t>(čl. </w:t>
            </w:r>
            <w:r>
              <w:rPr>
                <w:sz w:val="18"/>
                <w:szCs w:val="18"/>
              </w:rPr>
              <w:t>94</w:t>
            </w:r>
            <w:r w:rsidRPr="006D76D5">
              <w:rPr>
                <w:sz w:val="18"/>
                <w:szCs w:val="18"/>
              </w:rPr>
              <w:t xml:space="preserve"> odst. </w:t>
            </w:r>
            <w:r>
              <w:rPr>
                <w:sz w:val="18"/>
                <w:szCs w:val="18"/>
              </w:rPr>
              <w:t>3</w:t>
            </w:r>
            <w:r w:rsidRPr="006D76D5">
              <w:rPr>
                <w:sz w:val="18"/>
                <w:szCs w:val="18"/>
              </w:rPr>
              <w:t>)</w:t>
            </w:r>
          </w:p>
        </w:tc>
        <w:tc>
          <w:tcPr>
            <w:tcW w:w="5400" w:type="dxa"/>
            <w:gridSpan w:val="4"/>
            <w:tcBorders>
              <w:top w:val="single" w:sz="4" w:space="0" w:color="auto"/>
              <w:left w:val="single" w:sz="4" w:space="0" w:color="auto"/>
              <w:bottom w:val="nil"/>
              <w:right w:val="single" w:sz="18" w:space="0" w:color="auto"/>
            </w:tcBorders>
          </w:tcPr>
          <w:p w14:paraId="721A5EBE" w14:textId="77777777" w:rsidR="006B6738" w:rsidRDefault="006B6738" w:rsidP="006B6738">
            <w:pPr>
              <w:pStyle w:val="Default"/>
              <w:jc w:val="both"/>
              <w:rPr>
                <w:rFonts w:ascii="Times New Roman" w:hAnsi="Times New Roman" w:cs="Times New Roman"/>
                <w:sz w:val="18"/>
                <w:szCs w:val="18"/>
              </w:rPr>
            </w:pPr>
            <w:r w:rsidRPr="00C60752">
              <w:rPr>
                <w:rFonts w:ascii="Times New Roman" w:hAnsi="Times New Roman" w:cs="Times New Roman"/>
                <w:sz w:val="18"/>
                <w:szCs w:val="18"/>
              </w:rPr>
              <w:t>Článek 94 se mění takto:</w:t>
            </w:r>
          </w:p>
          <w:p w14:paraId="78B1A48B" w14:textId="77777777" w:rsidR="006B6738" w:rsidRDefault="006B6738" w:rsidP="006B6738">
            <w:pPr>
              <w:pStyle w:val="Default"/>
              <w:jc w:val="both"/>
              <w:rPr>
                <w:rFonts w:ascii="Times New Roman" w:hAnsi="Times New Roman" w:cs="Times New Roman"/>
                <w:sz w:val="18"/>
                <w:szCs w:val="18"/>
              </w:rPr>
            </w:pPr>
            <w:r>
              <w:rPr>
                <w:rFonts w:ascii="Times New Roman" w:hAnsi="Times New Roman" w:cs="Times New Roman"/>
                <w:sz w:val="18"/>
                <w:szCs w:val="18"/>
              </w:rPr>
              <w:t xml:space="preserve">b) </w:t>
            </w:r>
            <w:r w:rsidRPr="00C60752">
              <w:rPr>
                <w:rFonts w:ascii="Times New Roman" w:hAnsi="Times New Roman" w:cs="Times New Roman"/>
                <w:sz w:val="18"/>
                <w:szCs w:val="18"/>
              </w:rPr>
              <w:t>doplňuje se nový odstavec, který zní:</w:t>
            </w:r>
          </w:p>
          <w:p w14:paraId="52025CB6" w14:textId="77777777" w:rsidR="006B6738" w:rsidRPr="006D76D5" w:rsidRDefault="006B6738" w:rsidP="006B6738">
            <w:pPr>
              <w:pStyle w:val="Default"/>
              <w:jc w:val="both"/>
              <w:rPr>
                <w:rFonts w:ascii="Times New Roman" w:hAnsi="Times New Roman" w:cs="Times New Roman"/>
                <w:sz w:val="18"/>
                <w:szCs w:val="18"/>
              </w:rPr>
            </w:pPr>
            <w:r w:rsidRPr="00C60752">
              <w:rPr>
                <w:rFonts w:ascii="Times New Roman" w:hAnsi="Times New Roman" w:cs="Times New Roman"/>
                <w:sz w:val="18"/>
                <w:szCs w:val="18"/>
              </w:rPr>
              <w:t>„3.</w:t>
            </w:r>
            <w:r>
              <w:rPr>
                <w:rFonts w:ascii="Times New Roman" w:hAnsi="Times New Roman" w:cs="Times New Roman"/>
                <w:sz w:val="18"/>
                <w:szCs w:val="18"/>
              </w:rPr>
              <w:t xml:space="preserve"> </w:t>
            </w:r>
            <w:r w:rsidRPr="00C60752">
              <w:rPr>
                <w:rFonts w:ascii="Times New Roman" w:hAnsi="Times New Roman" w:cs="Times New Roman"/>
                <w:sz w:val="18"/>
                <w:szCs w:val="18"/>
              </w:rPr>
              <w:t>Odchylně od odstavce 2 tohoto článku mohou členské státy, které u dodání uměleckých děl, sběratelských předmětů a starožitností uvedených v příloze IX částech A, B a C uplatňují základní sazbu, uplatňovat u dovozu tohoto zboží na území tohoto členského státu sníženou sazbu v souladu s čl. 98 odst. 1 prvním pododstavcem.“</w:t>
            </w:r>
          </w:p>
        </w:tc>
        <w:tc>
          <w:tcPr>
            <w:tcW w:w="900" w:type="dxa"/>
            <w:tcBorders>
              <w:top w:val="single" w:sz="4" w:space="0" w:color="auto"/>
              <w:left w:val="single" w:sz="18" w:space="0" w:color="auto"/>
              <w:bottom w:val="nil"/>
              <w:right w:val="single" w:sz="4" w:space="0" w:color="auto"/>
            </w:tcBorders>
          </w:tcPr>
          <w:p w14:paraId="3FAB8177" w14:textId="3C065CF0" w:rsidR="006B6738" w:rsidRDefault="006B6738" w:rsidP="006B6738">
            <w:pPr>
              <w:rPr>
                <w:sz w:val="18"/>
              </w:rPr>
            </w:pPr>
          </w:p>
        </w:tc>
        <w:tc>
          <w:tcPr>
            <w:tcW w:w="1080" w:type="dxa"/>
            <w:tcBorders>
              <w:top w:val="single" w:sz="4" w:space="0" w:color="auto"/>
              <w:left w:val="single" w:sz="4" w:space="0" w:color="auto"/>
              <w:bottom w:val="nil"/>
              <w:right w:val="single" w:sz="4" w:space="0" w:color="auto"/>
            </w:tcBorders>
          </w:tcPr>
          <w:p w14:paraId="319299C8" w14:textId="1BD4567B" w:rsidR="006B6738" w:rsidRDefault="006B6738" w:rsidP="006B6738">
            <w:pPr>
              <w:rPr>
                <w:sz w:val="18"/>
              </w:rPr>
            </w:pPr>
          </w:p>
        </w:tc>
        <w:tc>
          <w:tcPr>
            <w:tcW w:w="5400" w:type="dxa"/>
            <w:gridSpan w:val="4"/>
            <w:tcBorders>
              <w:top w:val="single" w:sz="4" w:space="0" w:color="auto"/>
              <w:left w:val="single" w:sz="4" w:space="0" w:color="auto"/>
              <w:bottom w:val="nil"/>
              <w:right w:val="single" w:sz="4" w:space="0" w:color="auto"/>
            </w:tcBorders>
          </w:tcPr>
          <w:p w14:paraId="6022688B" w14:textId="7E8672A3" w:rsidR="006B6738" w:rsidRDefault="006B6738" w:rsidP="006B6738">
            <w:pPr>
              <w:jc w:val="both"/>
              <w:rPr>
                <w:sz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23118300" w14:textId="51BFD5FE" w:rsidR="006B6738" w:rsidRDefault="006B6738" w:rsidP="006B6738">
            <w:pPr>
              <w:rPr>
                <w:sz w:val="18"/>
              </w:rPr>
            </w:pPr>
            <w:r>
              <w:rPr>
                <w:sz w:val="18"/>
              </w:rPr>
              <w:t>N</w:t>
            </w:r>
            <w:r w:rsidRPr="005570C2">
              <w:rPr>
                <w:sz w:val="18"/>
              </w:rPr>
              <w:t>T</w:t>
            </w:r>
          </w:p>
        </w:tc>
        <w:tc>
          <w:tcPr>
            <w:tcW w:w="720" w:type="dxa"/>
            <w:tcBorders>
              <w:top w:val="single" w:sz="4" w:space="0" w:color="auto"/>
              <w:left w:val="single" w:sz="4" w:space="0" w:color="auto"/>
              <w:bottom w:val="nil"/>
            </w:tcBorders>
          </w:tcPr>
          <w:p w14:paraId="71DB5D0E" w14:textId="77777777" w:rsidR="006B6738" w:rsidRDefault="006B6738" w:rsidP="006B6738">
            <w:pPr>
              <w:rPr>
                <w:sz w:val="18"/>
              </w:rPr>
            </w:pPr>
          </w:p>
        </w:tc>
      </w:tr>
      <w:tr w:rsidR="006B6738" w:rsidRPr="006D76D5" w14:paraId="6CB52DEC" w14:textId="77777777" w:rsidTr="000C3B9F">
        <w:tc>
          <w:tcPr>
            <w:tcW w:w="1440" w:type="dxa"/>
            <w:tcBorders>
              <w:top w:val="single" w:sz="4" w:space="0" w:color="auto"/>
              <w:bottom w:val="nil"/>
              <w:right w:val="single" w:sz="4" w:space="0" w:color="auto"/>
            </w:tcBorders>
            <w:shd w:val="clear" w:color="auto" w:fill="auto"/>
          </w:tcPr>
          <w:p w14:paraId="683AADB2" w14:textId="77777777" w:rsidR="006B6738" w:rsidRPr="006D76D5" w:rsidRDefault="006B6738" w:rsidP="006B6738">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6 </w:t>
            </w:r>
          </w:p>
          <w:p w14:paraId="2E267203" w14:textId="77777777" w:rsidR="006B6738" w:rsidRPr="006D76D5" w:rsidRDefault="006B6738" w:rsidP="006B6738">
            <w:pPr>
              <w:rPr>
                <w:sz w:val="18"/>
                <w:szCs w:val="18"/>
              </w:rPr>
            </w:pPr>
            <w:r w:rsidRPr="006D76D5">
              <w:rPr>
                <w:sz w:val="18"/>
                <w:szCs w:val="18"/>
              </w:rPr>
              <w:t>(čl. </w:t>
            </w:r>
            <w:r>
              <w:rPr>
                <w:sz w:val="18"/>
                <w:szCs w:val="18"/>
              </w:rPr>
              <w:t>98 odst. 1</w:t>
            </w:r>
            <w:r w:rsidRPr="006D76D5">
              <w:rPr>
                <w:sz w:val="18"/>
                <w:szCs w:val="18"/>
              </w:rPr>
              <w:t>)</w:t>
            </w:r>
          </w:p>
        </w:tc>
        <w:tc>
          <w:tcPr>
            <w:tcW w:w="5400" w:type="dxa"/>
            <w:gridSpan w:val="4"/>
            <w:tcBorders>
              <w:top w:val="single" w:sz="4" w:space="0" w:color="auto"/>
              <w:left w:val="single" w:sz="4" w:space="0" w:color="auto"/>
              <w:bottom w:val="nil"/>
              <w:right w:val="single" w:sz="18" w:space="0" w:color="auto"/>
            </w:tcBorders>
            <w:shd w:val="clear" w:color="auto" w:fill="auto"/>
          </w:tcPr>
          <w:p w14:paraId="13F0A998"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98 se nahrazuje tímto:</w:t>
            </w:r>
          </w:p>
          <w:p w14:paraId="12A6F128"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98</w:t>
            </w:r>
          </w:p>
          <w:p w14:paraId="297E4334"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1.</w:t>
            </w:r>
            <w:r>
              <w:rPr>
                <w:rFonts w:ascii="Times New Roman" w:hAnsi="Times New Roman" w:cs="Times New Roman"/>
                <w:sz w:val="18"/>
                <w:szCs w:val="18"/>
              </w:rPr>
              <w:t xml:space="preserve"> </w:t>
            </w:r>
            <w:r w:rsidRPr="002718D7">
              <w:rPr>
                <w:rFonts w:ascii="Times New Roman" w:hAnsi="Times New Roman" w:cs="Times New Roman"/>
                <w:sz w:val="18"/>
                <w:szCs w:val="18"/>
              </w:rPr>
              <w:t>Členské státy mohou uplatňovat nanejvýš dvě snížené sazby.</w:t>
            </w:r>
          </w:p>
          <w:p w14:paraId="6BE4FA27"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Tyto snížené sazby se stanoví jako procentní podíl ze základu daně, který nesmí být nižší než 5 %, a uplatňují se pouze u dodání zboží a poskytnutí služeb uvedených v příloze III.</w:t>
            </w:r>
          </w:p>
          <w:p w14:paraId="4A5DA952" w14:textId="77777777" w:rsidR="006B6738" w:rsidRPr="006D76D5"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lastRenderedPageBreak/>
              <w:t>Členské státy mohou snížené sazby u dodání zboží a poskytnutí služeb uplatňovat nejvýše u 24 z bodů přílohy III.</w:t>
            </w:r>
            <w:r>
              <w:rPr>
                <w:rFonts w:ascii="Times New Roman" w:hAnsi="Times New Roman" w:cs="Times New Roman"/>
                <w:sz w:val="18"/>
                <w:szCs w:val="18"/>
              </w:rPr>
              <w:t>“</w:t>
            </w:r>
          </w:p>
        </w:tc>
        <w:tc>
          <w:tcPr>
            <w:tcW w:w="900" w:type="dxa"/>
            <w:tcBorders>
              <w:top w:val="single" w:sz="4" w:space="0" w:color="auto"/>
              <w:left w:val="single" w:sz="18" w:space="0" w:color="auto"/>
              <w:bottom w:val="nil"/>
              <w:right w:val="single" w:sz="4" w:space="0" w:color="auto"/>
            </w:tcBorders>
            <w:shd w:val="clear" w:color="auto" w:fill="auto"/>
          </w:tcPr>
          <w:p w14:paraId="06359213" w14:textId="64573E44" w:rsidR="006B6738" w:rsidRDefault="006B6738" w:rsidP="006B6738">
            <w:pPr>
              <w:rPr>
                <w:sz w:val="18"/>
              </w:rPr>
            </w:pPr>
            <w:r w:rsidRPr="00F16C8D">
              <w:rPr>
                <w:sz w:val="18"/>
              </w:rPr>
              <w:lastRenderedPageBreak/>
              <w:t xml:space="preserve">235/2004 ve znění 261/2007 302/2008 362/2009 370/2011 500/2012 </w:t>
            </w:r>
            <w:r w:rsidRPr="00F16C8D">
              <w:rPr>
                <w:sz w:val="18"/>
              </w:rPr>
              <w:lastRenderedPageBreak/>
              <w:t>262/2014</w:t>
            </w:r>
            <w:r w:rsidR="005E7A14">
              <w:rPr>
                <w:sz w:val="18"/>
              </w:rPr>
              <w:t xml:space="preserve"> 349/2023</w:t>
            </w:r>
          </w:p>
        </w:tc>
        <w:tc>
          <w:tcPr>
            <w:tcW w:w="1080" w:type="dxa"/>
            <w:tcBorders>
              <w:top w:val="single" w:sz="4" w:space="0" w:color="auto"/>
              <w:left w:val="single" w:sz="4" w:space="0" w:color="auto"/>
              <w:bottom w:val="nil"/>
              <w:right w:val="single" w:sz="4" w:space="0" w:color="auto"/>
            </w:tcBorders>
            <w:shd w:val="clear" w:color="auto" w:fill="auto"/>
          </w:tcPr>
          <w:p w14:paraId="503189DD" w14:textId="29C053DE" w:rsidR="006B6738" w:rsidRDefault="005E7A14" w:rsidP="005E7A14">
            <w:pPr>
              <w:rPr>
                <w:sz w:val="18"/>
              </w:rPr>
            </w:pPr>
            <w:r>
              <w:rPr>
                <w:sz w:val="18"/>
              </w:rPr>
              <w:lastRenderedPageBreak/>
              <w:t>§ 47 odst. 1 písm. b)</w:t>
            </w:r>
          </w:p>
        </w:tc>
        <w:tc>
          <w:tcPr>
            <w:tcW w:w="5400" w:type="dxa"/>
            <w:gridSpan w:val="4"/>
            <w:tcBorders>
              <w:top w:val="single" w:sz="4" w:space="0" w:color="auto"/>
              <w:left w:val="single" w:sz="4" w:space="0" w:color="auto"/>
              <w:bottom w:val="nil"/>
              <w:right w:val="single" w:sz="4" w:space="0" w:color="auto"/>
            </w:tcBorders>
            <w:shd w:val="clear" w:color="auto" w:fill="auto"/>
          </w:tcPr>
          <w:p w14:paraId="1782CE83" w14:textId="77777777" w:rsidR="006B6738" w:rsidRPr="00F16C8D" w:rsidRDefault="006B6738" w:rsidP="006B6738">
            <w:pPr>
              <w:jc w:val="both"/>
              <w:rPr>
                <w:sz w:val="18"/>
              </w:rPr>
            </w:pPr>
            <w:r w:rsidRPr="00F16C8D">
              <w:rPr>
                <w:sz w:val="18"/>
              </w:rPr>
              <w:t>U zdanitelného plnění nebo přijaté úplaty se uplatňuje</w:t>
            </w:r>
          </w:p>
          <w:p w14:paraId="7BCBA1A1" w14:textId="7EFBFDA2" w:rsidR="006B6738" w:rsidRDefault="006B6738" w:rsidP="006B6738">
            <w:pPr>
              <w:jc w:val="both"/>
              <w:rPr>
                <w:sz w:val="18"/>
              </w:rPr>
            </w:pPr>
            <w:r w:rsidRPr="00F16C8D">
              <w:rPr>
                <w:sz w:val="18"/>
              </w:rPr>
              <w:t>b) snížená sazba daně ve výši 1</w:t>
            </w:r>
            <w:r w:rsidR="005E7A14">
              <w:rPr>
                <w:sz w:val="18"/>
              </w:rPr>
              <w:t>2 %.</w:t>
            </w:r>
          </w:p>
        </w:tc>
        <w:tc>
          <w:tcPr>
            <w:tcW w:w="900" w:type="dxa"/>
            <w:tcBorders>
              <w:top w:val="single" w:sz="4" w:space="0" w:color="auto"/>
              <w:left w:val="single" w:sz="4" w:space="0" w:color="auto"/>
              <w:bottom w:val="nil"/>
              <w:right w:val="single" w:sz="4" w:space="0" w:color="auto"/>
            </w:tcBorders>
            <w:shd w:val="clear" w:color="auto" w:fill="auto"/>
          </w:tcPr>
          <w:p w14:paraId="4E049C44" w14:textId="77777777" w:rsidR="006B6738" w:rsidRDefault="006B6738" w:rsidP="006B6738">
            <w:pPr>
              <w:rPr>
                <w:sz w:val="18"/>
              </w:rPr>
            </w:pPr>
            <w:r w:rsidRPr="00F16C8D">
              <w:rPr>
                <w:sz w:val="18"/>
              </w:rPr>
              <w:t>PT</w:t>
            </w:r>
          </w:p>
        </w:tc>
        <w:tc>
          <w:tcPr>
            <w:tcW w:w="720" w:type="dxa"/>
            <w:tcBorders>
              <w:top w:val="single" w:sz="4" w:space="0" w:color="auto"/>
              <w:left w:val="single" w:sz="4" w:space="0" w:color="auto"/>
              <w:bottom w:val="nil"/>
            </w:tcBorders>
            <w:shd w:val="clear" w:color="auto" w:fill="auto"/>
          </w:tcPr>
          <w:p w14:paraId="21EBC36F" w14:textId="35DF89C4" w:rsidR="006B6738" w:rsidRPr="006D76D5" w:rsidRDefault="005E7A14" w:rsidP="006B6738">
            <w:pPr>
              <w:rPr>
                <w:sz w:val="18"/>
                <w:szCs w:val="18"/>
              </w:rPr>
            </w:pPr>
            <w:r>
              <w:rPr>
                <w:sz w:val="18"/>
                <w:szCs w:val="18"/>
              </w:rPr>
              <w:t>1</w:t>
            </w:r>
          </w:p>
        </w:tc>
      </w:tr>
      <w:tr w:rsidR="006B6738" w:rsidRPr="006D76D5" w14:paraId="18B92635" w14:textId="77777777" w:rsidTr="0043546B">
        <w:tc>
          <w:tcPr>
            <w:tcW w:w="1440" w:type="dxa"/>
            <w:tcBorders>
              <w:top w:val="single" w:sz="4" w:space="0" w:color="auto"/>
              <w:bottom w:val="nil"/>
              <w:right w:val="single" w:sz="4" w:space="0" w:color="auto"/>
            </w:tcBorders>
          </w:tcPr>
          <w:p w14:paraId="67BD084C" w14:textId="77777777" w:rsidR="006B6738" w:rsidRPr="006D76D5" w:rsidRDefault="006B6738" w:rsidP="006B6738">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6 </w:t>
            </w:r>
          </w:p>
          <w:p w14:paraId="59F44AC3" w14:textId="77777777" w:rsidR="006B6738" w:rsidRPr="006D76D5" w:rsidRDefault="006B6738" w:rsidP="006B6738">
            <w:pPr>
              <w:rPr>
                <w:sz w:val="18"/>
                <w:szCs w:val="18"/>
              </w:rPr>
            </w:pPr>
            <w:r w:rsidRPr="006D76D5">
              <w:rPr>
                <w:sz w:val="18"/>
                <w:szCs w:val="18"/>
              </w:rPr>
              <w:t>(čl. </w:t>
            </w:r>
            <w:r>
              <w:rPr>
                <w:sz w:val="18"/>
                <w:szCs w:val="18"/>
              </w:rPr>
              <w:t>98 odst. 2</w:t>
            </w:r>
            <w:r w:rsidRPr="006D76D5">
              <w:rPr>
                <w:sz w:val="18"/>
                <w:szCs w:val="18"/>
              </w:rPr>
              <w:t>)</w:t>
            </w:r>
          </w:p>
        </w:tc>
        <w:tc>
          <w:tcPr>
            <w:tcW w:w="5400" w:type="dxa"/>
            <w:gridSpan w:val="4"/>
            <w:tcBorders>
              <w:top w:val="single" w:sz="4" w:space="0" w:color="auto"/>
              <w:left w:val="single" w:sz="4" w:space="0" w:color="auto"/>
              <w:bottom w:val="nil"/>
              <w:right w:val="single" w:sz="18" w:space="0" w:color="auto"/>
            </w:tcBorders>
          </w:tcPr>
          <w:p w14:paraId="0BE4FE0C"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98 se nahrazuje tímto:</w:t>
            </w:r>
          </w:p>
          <w:p w14:paraId="6AF2D8B7"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98</w:t>
            </w:r>
          </w:p>
          <w:p w14:paraId="0170D3D4"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2.</w:t>
            </w:r>
            <w:r>
              <w:rPr>
                <w:rFonts w:ascii="Times New Roman" w:hAnsi="Times New Roman" w:cs="Times New Roman"/>
                <w:sz w:val="18"/>
                <w:szCs w:val="18"/>
              </w:rPr>
              <w:t xml:space="preserve"> </w:t>
            </w:r>
            <w:r w:rsidRPr="002718D7">
              <w:rPr>
                <w:rFonts w:ascii="Times New Roman" w:hAnsi="Times New Roman" w:cs="Times New Roman"/>
                <w:sz w:val="18"/>
                <w:szCs w:val="18"/>
              </w:rPr>
              <w:t>Kromě dvou snížených sazeb uvedených v odstavci 1 tohoto článku mohou členské státy uplatňovat sníženou sazbu, která je nižší než minimální sazba ve výši 5 %, a osvobození od daně s nárokem na odpočet daně odvedené na předchozím stupni, na dodání zboží a poskytnutí služeb zahrnuté nejvýše v sedmi z bodů přílohy III.</w:t>
            </w:r>
          </w:p>
          <w:p w14:paraId="607B1C7E"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Snížená sazba, která je nižší než minimální sazba ve výši 5 %, a osvobození od daně s nárokem na odpočet daně odvedené na předchozím stupni se mohou uplatnit pouze na dodání zboží nebo poskytnutí služeb u těchto bodů přílohy III:</w:t>
            </w:r>
          </w:p>
          <w:p w14:paraId="6E00FB9E"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a)</w:t>
            </w:r>
            <w:r>
              <w:rPr>
                <w:rFonts w:ascii="Times New Roman" w:hAnsi="Times New Roman" w:cs="Times New Roman"/>
                <w:sz w:val="18"/>
                <w:szCs w:val="18"/>
              </w:rPr>
              <w:t xml:space="preserve"> </w:t>
            </w:r>
            <w:r w:rsidRPr="002718D7">
              <w:rPr>
                <w:rFonts w:ascii="Times New Roman" w:hAnsi="Times New Roman" w:cs="Times New Roman"/>
                <w:sz w:val="18"/>
                <w:szCs w:val="18"/>
              </w:rPr>
              <w:t>body 1 až 6 a 10c;</w:t>
            </w:r>
          </w:p>
          <w:p w14:paraId="36C1CCA4" w14:textId="77777777" w:rsidR="006B6738"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b)</w:t>
            </w:r>
            <w:r>
              <w:rPr>
                <w:rFonts w:ascii="Times New Roman" w:hAnsi="Times New Roman" w:cs="Times New Roman"/>
                <w:sz w:val="18"/>
                <w:szCs w:val="18"/>
              </w:rPr>
              <w:t xml:space="preserve"> </w:t>
            </w:r>
            <w:r w:rsidRPr="002718D7">
              <w:rPr>
                <w:rFonts w:ascii="Times New Roman" w:hAnsi="Times New Roman" w:cs="Times New Roman"/>
                <w:sz w:val="18"/>
                <w:szCs w:val="18"/>
              </w:rPr>
              <w:t>kterýkoli jiný bod přílohy III, na který se vztahují možnosti stanovené v čl. 105a odst. 1.</w:t>
            </w:r>
          </w:p>
          <w:p w14:paraId="43D48D50"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Pro účely písm. b) druhého pododstavce tohoto odstavce se plnění týkající se bydlení uvedená v čl. 105a odst. 1 druhém pododstavci považují za plnění spadající do bodu 10 přílohy III.</w:t>
            </w:r>
          </w:p>
          <w:p w14:paraId="054AF334" w14:textId="40C6BF70" w:rsidR="006B6738" w:rsidRPr="006D76D5"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Členské státy, které ke dni 1. ledna 2021</w:t>
            </w:r>
            <w:r>
              <w:rPr>
                <w:rFonts w:ascii="Times New Roman" w:hAnsi="Times New Roman" w:cs="Times New Roman"/>
                <w:sz w:val="18"/>
                <w:szCs w:val="18"/>
              </w:rPr>
              <w:t xml:space="preserve"> </w:t>
            </w:r>
            <w:r w:rsidRPr="002718D7">
              <w:rPr>
                <w:rFonts w:ascii="Times New Roman" w:hAnsi="Times New Roman" w:cs="Times New Roman"/>
                <w:sz w:val="18"/>
                <w:szCs w:val="18"/>
              </w:rPr>
              <w:t>uplatňovaly snížené sazby, jež byly nižší než minimální sazba ve výši 5 %, nebo přiznávaly osvobození od daně s nárokem na odpočet daně odvedené na předchozím stupni na dodání zboží nebo poskytnutí služeb u více než sedmi z bodů přílohy III, omezí uplatňování těchto snížených sazeb nebo přiznávání těchto osvobození tak, aby zajistily soulad s prvním pododstavcem tohoto odstavce do 1. ledna 2032, nebo do okamžiku přijetí konečného režimu uvedeného v článku 402, podle toho, co nastane dříve. Členské státy mohou libovolně určit, na jaká dodání zboží nebo poskytnutí služeb budou nadále uplatňovat uvedené snížené sazby nebo přiznávat uvedená osvobození od daně.</w:t>
            </w:r>
            <w:r>
              <w:rPr>
                <w:rFonts w:ascii="Times New Roman" w:hAnsi="Times New Roman" w:cs="Times New Roman"/>
                <w:sz w:val="18"/>
                <w:szCs w:val="18"/>
              </w:rPr>
              <w:t>“</w:t>
            </w:r>
          </w:p>
        </w:tc>
        <w:tc>
          <w:tcPr>
            <w:tcW w:w="900" w:type="dxa"/>
            <w:tcBorders>
              <w:top w:val="single" w:sz="4" w:space="0" w:color="auto"/>
              <w:left w:val="single" w:sz="18" w:space="0" w:color="auto"/>
              <w:bottom w:val="nil"/>
              <w:right w:val="single" w:sz="4" w:space="0" w:color="auto"/>
            </w:tcBorders>
          </w:tcPr>
          <w:p w14:paraId="2760CD3C" w14:textId="35393604" w:rsidR="006B6738" w:rsidRPr="006D76D5" w:rsidRDefault="004D62D4" w:rsidP="004D62D4">
            <w:pPr>
              <w:rPr>
                <w:sz w:val="18"/>
                <w:szCs w:val="18"/>
              </w:rPr>
            </w:pPr>
            <w:r>
              <w:rPr>
                <w:sz w:val="18"/>
              </w:rPr>
              <w:t>235/2004 ve znění 349/2023</w:t>
            </w:r>
          </w:p>
        </w:tc>
        <w:tc>
          <w:tcPr>
            <w:tcW w:w="1080" w:type="dxa"/>
            <w:tcBorders>
              <w:top w:val="single" w:sz="4" w:space="0" w:color="auto"/>
              <w:left w:val="single" w:sz="4" w:space="0" w:color="auto"/>
              <w:bottom w:val="nil"/>
              <w:right w:val="single" w:sz="4" w:space="0" w:color="auto"/>
            </w:tcBorders>
          </w:tcPr>
          <w:p w14:paraId="47AE4B3E" w14:textId="3CC84A1E" w:rsidR="006B6738" w:rsidRPr="006D76D5" w:rsidRDefault="004D62D4" w:rsidP="006B6738">
            <w:pPr>
              <w:rPr>
                <w:sz w:val="18"/>
                <w:szCs w:val="18"/>
              </w:rPr>
            </w:pPr>
            <w:r>
              <w:rPr>
                <w:sz w:val="18"/>
                <w:szCs w:val="18"/>
              </w:rPr>
              <w:t>§ 63 odst. 1 písm. l)</w:t>
            </w:r>
          </w:p>
        </w:tc>
        <w:tc>
          <w:tcPr>
            <w:tcW w:w="5400" w:type="dxa"/>
            <w:gridSpan w:val="4"/>
            <w:tcBorders>
              <w:top w:val="single" w:sz="4" w:space="0" w:color="auto"/>
              <w:left w:val="single" w:sz="4" w:space="0" w:color="auto"/>
              <w:bottom w:val="nil"/>
              <w:right w:val="single" w:sz="4" w:space="0" w:color="auto"/>
            </w:tcBorders>
          </w:tcPr>
          <w:p w14:paraId="04BB2D80" w14:textId="0969281B" w:rsidR="004D62D4" w:rsidRDefault="004D62D4" w:rsidP="006B6738">
            <w:pPr>
              <w:jc w:val="both"/>
              <w:rPr>
                <w:sz w:val="18"/>
              </w:rPr>
            </w:pPr>
            <w:r w:rsidRPr="004D62D4">
              <w:rPr>
                <w:sz w:val="18"/>
              </w:rPr>
              <w:t>Od daně s nárokem na odpočet daně jsou osvobozena dále uvedená osvobozená plnění za podmínek stanovených v § 64 až 71i:</w:t>
            </w:r>
          </w:p>
          <w:p w14:paraId="04895834" w14:textId="5BD49093" w:rsidR="006B6738" w:rsidRPr="004D62D4" w:rsidRDefault="004D62D4" w:rsidP="006B6738">
            <w:pPr>
              <w:jc w:val="both"/>
              <w:rPr>
                <w:sz w:val="18"/>
              </w:rPr>
            </w:pPr>
            <w:r>
              <w:rPr>
                <w:sz w:val="18"/>
              </w:rPr>
              <w:t xml:space="preserve">l) </w:t>
            </w:r>
            <w:r w:rsidRPr="004D62D4">
              <w:rPr>
                <w:sz w:val="18"/>
              </w:rPr>
              <w:t>dodání knihy a poskytnutí obdobné služby (§ 71i).</w:t>
            </w:r>
          </w:p>
        </w:tc>
        <w:tc>
          <w:tcPr>
            <w:tcW w:w="900" w:type="dxa"/>
            <w:tcBorders>
              <w:top w:val="single" w:sz="4" w:space="0" w:color="auto"/>
              <w:left w:val="single" w:sz="4" w:space="0" w:color="auto"/>
              <w:bottom w:val="nil"/>
              <w:right w:val="single" w:sz="4" w:space="0" w:color="auto"/>
            </w:tcBorders>
          </w:tcPr>
          <w:p w14:paraId="24096BBB" w14:textId="03C7BEE4" w:rsidR="006B6738" w:rsidRDefault="004D62D4" w:rsidP="006B6738">
            <w:pPr>
              <w:rPr>
                <w:sz w:val="18"/>
              </w:rPr>
            </w:pPr>
            <w:r>
              <w:rPr>
                <w:sz w:val="18"/>
              </w:rPr>
              <w:t>P</w:t>
            </w:r>
            <w:r w:rsidR="006B6738" w:rsidRPr="00AE3430">
              <w:rPr>
                <w:sz w:val="18"/>
              </w:rPr>
              <w:t>T</w:t>
            </w:r>
          </w:p>
        </w:tc>
        <w:tc>
          <w:tcPr>
            <w:tcW w:w="720" w:type="dxa"/>
            <w:tcBorders>
              <w:top w:val="single" w:sz="4" w:space="0" w:color="auto"/>
              <w:left w:val="single" w:sz="4" w:space="0" w:color="auto"/>
              <w:bottom w:val="nil"/>
            </w:tcBorders>
          </w:tcPr>
          <w:p w14:paraId="18769830" w14:textId="77777777" w:rsidR="006B6738" w:rsidRPr="006D76D5" w:rsidRDefault="006B6738" w:rsidP="006B6738">
            <w:pPr>
              <w:rPr>
                <w:sz w:val="18"/>
                <w:szCs w:val="18"/>
              </w:rPr>
            </w:pPr>
          </w:p>
        </w:tc>
      </w:tr>
      <w:tr w:rsidR="004D62D4" w:rsidRPr="006D76D5" w14:paraId="6AC2F441" w14:textId="77777777" w:rsidTr="0043546B">
        <w:tc>
          <w:tcPr>
            <w:tcW w:w="1440" w:type="dxa"/>
            <w:tcBorders>
              <w:top w:val="single" w:sz="4" w:space="0" w:color="auto"/>
              <w:bottom w:val="nil"/>
              <w:right w:val="single" w:sz="4" w:space="0" w:color="auto"/>
            </w:tcBorders>
          </w:tcPr>
          <w:p w14:paraId="4CE9865A" w14:textId="77777777" w:rsidR="004D62D4" w:rsidRPr="006D76D5" w:rsidRDefault="004D62D4" w:rsidP="006B6738">
            <w:pPr>
              <w:rPr>
                <w:sz w:val="18"/>
                <w:szCs w:val="18"/>
              </w:rPr>
            </w:pPr>
          </w:p>
        </w:tc>
        <w:tc>
          <w:tcPr>
            <w:tcW w:w="5400" w:type="dxa"/>
            <w:gridSpan w:val="4"/>
            <w:tcBorders>
              <w:top w:val="single" w:sz="4" w:space="0" w:color="auto"/>
              <w:left w:val="single" w:sz="4" w:space="0" w:color="auto"/>
              <w:bottom w:val="nil"/>
              <w:right w:val="single" w:sz="18" w:space="0" w:color="auto"/>
            </w:tcBorders>
          </w:tcPr>
          <w:p w14:paraId="35D41937" w14:textId="77777777" w:rsidR="004D62D4" w:rsidRPr="002718D7" w:rsidRDefault="004D62D4" w:rsidP="006B6738">
            <w:pPr>
              <w:pStyle w:val="Default"/>
              <w:jc w:val="both"/>
              <w:rPr>
                <w:rFonts w:ascii="Times New Roman" w:hAnsi="Times New Roman" w:cs="Times New Roman"/>
                <w:sz w:val="18"/>
                <w:szCs w:val="18"/>
              </w:rPr>
            </w:pPr>
          </w:p>
        </w:tc>
        <w:tc>
          <w:tcPr>
            <w:tcW w:w="900" w:type="dxa"/>
            <w:tcBorders>
              <w:top w:val="single" w:sz="4" w:space="0" w:color="auto"/>
              <w:left w:val="single" w:sz="18" w:space="0" w:color="auto"/>
              <w:bottom w:val="nil"/>
              <w:right w:val="single" w:sz="4" w:space="0" w:color="auto"/>
            </w:tcBorders>
          </w:tcPr>
          <w:p w14:paraId="24D829C0" w14:textId="31834D62" w:rsidR="004D62D4" w:rsidRDefault="004D62D4" w:rsidP="004D62D4">
            <w:pPr>
              <w:rPr>
                <w:sz w:val="18"/>
              </w:rPr>
            </w:pPr>
            <w:r w:rsidRPr="00D25032">
              <w:rPr>
                <w:sz w:val="18"/>
              </w:rPr>
              <w:t>235/2004 ve znění</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13C66B44" w14:textId="09F8E5EB" w:rsidR="004D62D4" w:rsidRPr="006D76D5" w:rsidRDefault="004D62D4" w:rsidP="006B6738">
            <w:pPr>
              <w:rPr>
                <w:sz w:val="18"/>
                <w:szCs w:val="18"/>
              </w:rPr>
            </w:pPr>
            <w:r>
              <w:rPr>
                <w:sz w:val="18"/>
                <w:szCs w:val="18"/>
              </w:rPr>
              <w:t>§ 71i odst. 1 a 2</w:t>
            </w:r>
          </w:p>
        </w:tc>
        <w:tc>
          <w:tcPr>
            <w:tcW w:w="5400" w:type="dxa"/>
            <w:gridSpan w:val="4"/>
            <w:tcBorders>
              <w:top w:val="single" w:sz="4" w:space="0" w:color="auto"/>
              <w:left w:val="single" w:sz="4" w:space="0" w:color="auto"/>
              <w:bottom w:val="nil"/>
              <w:right w:val="single" w:sz="4" w:space="0" w:color="auto"/>
            </w:tcBorders>
          </w:tcPr>
          <w:p w14:paraId="62CF4AEB" w14:textId="5F983058" w:rsidR="004D62D4" w:rsidRPr="004D62D4" w:rsidRDefault="004D62D4" w:rsidP="004D62D4">
            <w:pPr>
              <w:jc w:val="both"/>
              <w:rPr>
                <w:sz w:val="18"/>
              </w:rPr>
            </w:pPr>
            <w:r w:rsidRPr="004D62D4">
              <w:rPr>
                <w:sz w:val="18"/>
              </w:rPr>
              <w:t>(1)</w:t>
            </w:r>
            <w:r>
              <w:rPr>
                <w:sz w:val="18"/>
              </w:rPr>
              <w:t xml:space="preserve"> </w:t>
            </w:r>
            <w:r w:rsidRPr="004D62D4">
              <w:rPr>
                <w:sz w:val="18"/>
              </w:rPr>
              <w:t>Knihou se pro účely daně z přidané hodnoty rozumí kniha, obrázková kniha, předloha ke kreslení, omalovánka, brožura, hudebnina nebo kartografický výrobek, včetně zvukového záznamu přednesu jejich obsahu, pokud se jedná o zboží,</w:t>
            </w:r>
          </w:p>
          <w:p w14:paraId="457A0DCF" w14:textId="5E0E4D31" w:rsidR="004D62D4" w:rsidRPr="004D62D4" w:rsidRDefault="004D62D4" w:rsidP="004D62D4">
            <w:pPr>
              <w:jc w:val="both"/>
              <w:rPr>
                <w:sz w:val="18"/>
              </w:rPr>
            </w:pPr>
            <w:r w:rsidRPr="004D62D4">
              <w:rPr>
                <w:sz w:val="18"/>
              </w:rPr>
              <w:t>a)</w:t>
            </w:r>
            <w:r>
              <w:rPr>
                <w:sz w:val="18"/>
              </w:rPr>
              <w:t xml:space="preserve"> </w:t>
            </w:r>
            <w:r w:rsidRPr="004D62D4">
              <w:rPr>
                <w:sz w:val="18"/>
              </w:rPr>
              <w:t>které je uvedeno pod kódem nomenklatury celního sazebníku, ve znění platném k 1. lednu 2018, v čísle 4901, 4903 až 4905, 4911 nebo 8523,</w:t>
            </w:r>
          </w:p>
          <w:p w14:paraId="7670A260" w14:textId="4966A65D" w:rsidR="004D62D4" w:rsidRPr="004D62D4" w:rsidRDefault="004D62D4" w:rsidP="004D62D4">
            <w:pPr>
              <w:jc w:val="both"/>
              <w:rPr>
                <w:sz w:val="18"/>
              </w:rPr>
            </w:pPr>
            <w:r w:rsidRPr="004D62D4">
              <w:rPr>
                <w:sz w:val="18"/>
              </w:rPr>
              <w:t>b)</w:t>
            </w:r>
            <w:r>
              <w:rPr>
                <w:sz w:val="18"/>
              </w:rPr>
              <w:t xml:space="preserve"> </w:t>
            </w:r>
            <w:r w:rsidRPr="004D62D4">
              <w:rPr>
                <w:sz w:val="18"/>
              </w:rPr>
              <w:t>u kterého reklama podle zákona upravujícího regulaci reklamy nepředstavuje více než 50 % jeho obsahu a</w:t>
            </w:r>
          </w:p>
          <w:p w14:paraId="5A123775" w14:textId="412F149C" w:rsidR="004D62D4" w:rsidRPr="004D62D4" w:rsidRDefault="004D62D4" w:rsidP="004D62D4">
            <w:pPr>
              <w:jc w:val="both"/>
              <w:rPr>
                <w:sz w:val="18"/>
              </w:rPr>
            </w:pPr>
            <w:r>
              <w:rPr>
                <w:sz w:val="18"/>
              </w:rPr>
              <w:t xml:space="preserve">c) </w:t>
            </w:r>
            <w:r w:rsidRPr="004D62D4">
              <w:rPr>
                <w:sz w:val="18"/>
              </w:rPr>
              <w:t>které výlučně nebo převážně nesestává z hudebního zvukového nebo audiovizuálního obsahu.</w:t>
            </w:r>
          </w:p>
          <w:p w14:paraId="07E663A4" w14:textId="02EB1ABF" w:rsidR="004D62D4" w:rsidRPr="004D62D4" w:rsidRDefault="004D62D4" w:rsidP="004D62D4">
            <w:pPr>
              <w:jc w:val="both"/>
              <w:rPr>
                <w:sz w:val="18"/>
              </w:rPr>
            </w:pPr>
            <w:r>
              <w:rPr>
                <w:sz w:val="18"/>
              </w:rPr>
              <w:t xml:space="preserve">(2) </w:t>
            </w:r>
            <w:r w:rsidRPr="004D62D4">
              <w:rPr>
                <w:sz w:val="18"/>
              </w:rPr>
              <w:t>Službou obdobnou dodání knihy se pro účely daně z přidané hodnoty rozumí</w:t>
            </w:r>
          </w:p>
          <w:p w14:paraId="2C893FC7" w14:textId="5FEC1CD7" w:rsidR="004D62D4" w:rsidRPr="004D62D4" w:rsidRDefault="004D62D4" w:rsidP="004D62D4">
            <w:pPr>
              <w:jc w:val="both"/>
              <w:rPr>
                <w:sz w:val="18"/>
              </w:rPr>
            </w:pPr>
            <w:r>
              <w:rPr>
                <w:sz w:val="18"/>
              </w:rPr>
              <w:lastRenderedPageBreak/>
              <w:t xml:space="preserve">a) </w:t>
            </w:r>
            <w:r w:rsidRPr="004D62D4">
              <w:rPr>
                <w:sz w:val="18"/>
              </w:rPr>
              <w:t>elektronicky poskytovaná služba spočívající v poskytnutí knihy, jejíž dodání by bylo osvobozeno od daně, pokud by byla obsažena na hmotném nosiči, včetně jejího zpřístupnění v rámci veřejných knihovnických a informačních nebo dalších služeb poskytovaných podle knihovního zákona nebo obdobných služeb poskytovaných podle jiného právního předpisu,</w:t>
            </w:r>
          </w:p>
          <w:p w14:paraId="3E0DD23D" w14:textId="769A2CAD" w:rsidR="004D62D4" w:rsidRPr="004D62D4" w:rsidRDefault="004D62D4" w:rsidP="004D62D4">
            <w:pPr>
              <w:jc w:val="both"/>
              <w:rPr>
                <w:sz w:val="18"/>
              </w:rPr>
            </w:pPr>
            <w:r>
              <w:rPr>
                <w:sz w:val="18"/>
              </w:rPr>
              <w:t xml:space="preserve">b) </w:t>
            </w:r>
            <w:r w:rsidRPr="004D62D4">
              <w:rPr>
                <w:sz w:val="18"/>
              </w:rPr>
              <w:t>půjčování nebo nájem knihy, pokud se jedná o veřejné knihovnické a informační nebo další služby poskytované podle knihovního zákona nebo obdobné služby poskytované podle jiného právního předpisu.</w:t>
            </w:r>
          </w:p>
        </w:tc>
        <w:tc>
          <w:tcPr>
            <w:tcW w:w="900" w:type="dxa"/>
            <w:tcBorders>
              <w:top w:val="single" w:sz="4" w:space="0" w:color="auto"/>
              <w:left w:val="single" w:sz="4" w:space="0" w:color="auto"/>
              <w:bottom w:val="nil"/>
              <w:right w:val="single" w:sz="4" w:space="0" w:color="auto"/>
            </w:tcBorders>
          </w:tcPr>
          <w:p w14:paraId="33475364" w14:textId="77777777" w:rsidR="004D62D4" w:rsidRPr="00AE3430" w:rsidRDefault="004D62D4" w:rsidP="006B6738">
            <w:pPr>
              <w:rPr>
                <w:sz w:val="18"/>
              </w:rPr>
            </w:pPr>
          </w:p>
        </w:tc>
        <w:tc>
          <w:tcPr>
            <w:tcW w:w="720" w:type="dxa"/>
            <w:tcBorders>
              <w:top w:val="single" w:sz="4" w:space="0" w:color="auto"/>
              <w:left w:val="single" w:sz="4" w:space="0" w:color="auto"/>
              <w:bottom w:val="nil"/>
            </w:tcBorders>
          </w:tcPr>
          <w:p w14:paraId="5256E603" w14:textId="77777777" w:rsidR="004D62D4" w:rsidRPr="006D76D5" w:rsidRDefault="004D62D4" w:rsidP="006B6738">
            <w:pPr>
              <w:rPr>
                <w:sz w:val="18"/>
                <w:szCs w:val="18"/>
              </w:rPr>
            </w:pPr>
          </w:p>
        </w:tc>
      </w:tr>
      <w:tr w:rsidR="006B6738" w:rsidRPr="006D76D5" w14:paraId="5370171A" w14:textId="77777777" w:rsidTr="00842021">
        <w:tc>
          <w:tcPr>
            <w:tcW w:w="1440" w:type="dxa"/>
            <w:tcBorders>
              <w:top w:val="single" w:sz="4" w:space="0" w:color="auto"/>
              <w:bottom w:val="single" w:sz="4" w:space="0" w:color="auto"/>
              <w:right w:val="single" w:sz="4" w:space="0" w:color="auto"/>
            </w:tcBorders>
          </w:tcPr>
          <w:p w14:paraId="11FB7EA5" w14:textId="77777777" w:rsidR="006B6738" w:rsidRPr="006D76D5" w:rsidRDefault="006B6738" w:rsidP="006B6738">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6 </w:t>
            </w:r>
          </w:p>
          <w:p w14:paraId="78364D0A" w14:textId="77777777" w:rsidR="006B6738" w:rsidRPr="006D76D5" w:rsidRDefault="006B6738" w:rsidP="006B6738">
            <w:pPr>
              <w:rPr>
                <w:sz w:val="18"/>
                <w:szCs w:val="18"/>
              </w:rPr>
            </w:pPr>
            <w:r w:rsidRPr="006D76D5">
              <w:rPr>
                <w:sz w:val="18"/>
                <w:szCs w:val="18"/>
              </w:rPr>
              <w:t>(čl. </w:t>
            </w:r>
            <w:r>
              <w:rPr>
                <w:sz w:val="18"/>
                <w:szCs w:val="18"/>
              </w:rPr>
              <w:t>98 odst. 3</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56367550"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98 se nahrazuje tímto:</w:t>
            </w:r>
          </w:p>
          <w:p w14:paraId="023F617F"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98</w:t>
            </w:r>
          </w:p>
          <w:p w14:paraId="19040E41" w14:textId="3BD2B1BF"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3.</w:t>
            </w:r>
            <w:r>
              <w:rPr>
                <w:rFonts w:ascii="Times New Roman" w:hAnsi="Times New Roman" w:cs="Times New Roman"/>
                <w:sz w:val="18"/>
                <w:szCs w:val="18"/>
              </w:rPr>
              <w:t xml:space="preserve"> </w:t>
            </w:r>
            <w:r w:rsidRPr="002718D7">
              <w:rPr>
                <w:rFonts w:ascii="Times New Roman" w:hAnsi="Times New Roman" w:cs="Times New Roman"/>
                <w:sz w:val="18"/>
                <w:szCs w:val="18"/>
              </w:rPr>
              <w:t>Snížené sazby a osvobození od daně uvedené v odstavcích 1 a 2 tohoto článku se nevztahují na elektronicky poskytované služby s výjimkou služeb uvedených v bodech 6, 7, 8 a 13 přílohy III.</w:t>
            </w:r>
            <w:r>
              <w:rPr>
                <w:rFonts w:ascii="Times New Roman" w:hAnsi="Times New Roman" w:cs="Times New Roman"/>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4BA39C12" w14:textId="77777777" w:rsidR="006B6738" w:rsidRPr="006D76D5" w:rsidRDefault="006B6738" w:rsidP="006B6738">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EA72AD1" w14:textId="77777777" w:rsidR="006B6738" w:rsidRPr="006D76D5" w:rsidRDefault="006B6738" w:rsidP="006B6738">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E226A51" w14:textId="77777777" w:rsidR="006B6738" w:rsidRPr="001B15BC" w:rsidRDefault="006B6738" w:rsidP="006B6738">
            <w:pPr>
              <w:jc w:val="both"/>
              <w:rPr>
                <w:i/>
                <w:sz w:val="18"/>
              </w:rPr>
            </w:pPr>
            <w:r w:rsidRPr="009C4F8E">
              <w:rPr>
                <w:i/>
                <w:sz w:val="18"/>
              </w:rPr>
              <w:t xml:space="preserve">Ustanovení je pro členské státy fakultativní, ČR jej </w:t>
            </w:r>
            <w:r>
              <w:rPr>
                <w:i/>
                <w:sz w:val="18"/>
              </w:rPr>
              <w:t xml:space="preserve">zatím </w:t>
            </w:r>
            <w:r w:rsidRPr="009C4F8E">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19558FD4" w14:textId="77777777" w:rsidR="006B6738" w:rsidRDefault="006B6738" w:rsidP="006B6738">
            <w:pPr>
              <w:rPr>
                <w:sz w:val="18"/>
              </w:rPr>
            </w:pPr>
            <w:r w:rsidRPr="00AE3430">
              <w:rPr>
                <w:sz w:val="18"/>
              </w:rPr>
              <w:t>NT</w:t>
            </w:r>
          </w:p>
        </w:tc>
        <w:tc>
          <w:tcPr>
            <w:tcW w:w="720" w:type="dxa"/>
            <w:tcBorders>
              <w:top w:val="single" w:sz="4" w:space="0" w:color="auto"/>
              <w:left w:val="single" w:sz="4" w:space="0" w:color="auto"/>
              <w:bottom w:val="single" w:sz="4" w:space="0" w:color="auto"/>
            </w:tcBorders>
          </w:tcPr>
          <w:p w14:paraId="027B68CC" w14:textId="77777777" w:rsidR="006B6738" w:rsidRPr="006D76D5" w:rsidRDefault="006B6738" w:rsidP="006B6738">
            <w:pPr>
              <w:rPr>
                <w:sz w:val="18"/>
                <w:szCs w:val="18"/>
              </w:rPr>
            </w:pPr>
          </w:p>
        </w:tc>
      </w:tr>
      <w:tr w:rsidR="006B6738" w:rsidRPr="006D76D5" w14:paraId="2E3B79C2" w14:textId="77777777" w:rsidTr="00400C15">
        <w:tc>
          <w:tcPr>
            <w:tcW w:w="1440" w:type="dxa"/>
            <w:tcBorders>
              <w:top w:val="single" w:sz="4" w:space="0" w:color="auto"/>
              <w:bottom w:val="nil"/>
              <w:right w:val="single" w:sz="4" w:space="0" w:color="auto"/>
            </w:tcBorders>
          </w:tcPr>
          <w:p w14:paraId="0E3314BF" w14:textId="77777777" w:rsidR="006B6738" w:rsidRPr="006D76D5" w:rsidRDefault="006B6738" w:rsidP="006B6738">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6 </w:t>
            </w:r>
          </w:p>
          <w:p w14:paraId="58AF94C3" w14:textId="77777777" w:rsidR="006B6738" w:rsidRPr="006D76D5" w:rsidRDefault="006B6738" w:rsidP="006B6738">
            <w:pPr>
              <w:rPr>
                <w:sz w:val="18"/>
                <w:szCs w:val="18"/>
              </w:rPr>
            </w:pPr>
            <w:r w:rsidRPr="006D76D5">
              <w:rPr>
                <w:sz w:val="18"/>
                <w:szCs w:val="18"/>
              </w:rPr>
              <w:t>(čl. </w:t>
            </w:r>
            <w:r>
              <w:rPr>
                <w:sz w:val="18"/>
                <w:szCs w:val="18"/>
              </w:rPr>
              <w:t>98 odst. 4</w:t>
            </w:r>
            <w:r w:rsidRPr="006D76D5">
              <w:rPr>
                <w:sz w:val="18"/>
                <w:szCs w:val="18"/>
              </w:rPr>
              <w:t>)</w:t>
            </w:r>
          </w:p>
        </w:tc>
        <w:tc>
          <w:tcPr>
            <w:tcW w:w="5400" w:type="dxa"/>
            <w:gridSpan w:val="4"/>
            <w:tcBorders>
              <w:top w:val="single" w:sz="4" w:space="0" w:color="auto"/>
              <w:left w:val="single" w:sz="4" w:space="0" w:color="auto"/>
              <w:bottom w:val="nil"/>
              <w:right w:val="single" w:sz="18" w:space="0" w:color="auto"/>
            </w:tcBorders>
          </w:tcPr>
          <w:p w14:paraId="62EAF194"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98 se nahrazuje tímto:</w:t>
            </w:r>
          </w:p>
          <w:p w14:paraId="6A429474"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98</w:t>
            </w:r>
          </w:p>
          <w:p w14:paraId="1746103E" w14:textId="77777777" w:rsidR="006B6738" w:rsidRPr="002718D7" w:rsidRDefault="006B6738" w:rsidP="006B6738">
            <w:pPr>
              <w:pStyle w:val="Default"/>
              <w:jc w:val="both"/>
              <w:rPr>
                <w:rFonts w:ascii="Times New Roman" w:hAnsi="Times New Roman" w:cs="Times New Roman"/>
                <w:sz w:val="18"/>
                <w:szCs w:val="18"/>
              </w:rPr>
            </w:pPr>
            <w:r w:rsidRPr="002718D7">
              <w:rPr>
                <w:rFonts w:ascii="Times New Roman" w:hAnsi="Times New Roman" w:cs="Times New Roman"/>
                <w:sz w:val="18"/>
                <w:szCs w:val="18"/>
              </w:rPr>
              <w:t>4.</w:t>
            </w:r>
            <w:r>
              <w:rPr>
                <w:rFonts w:ascii="Times New Roman" w:hAnsi="Times New Roman" w:cs="Times New Roman"/>
                <w:sz w:val="18"/>
                <w:szCs w:val="18"/>
              </w:rPr>
              <w:t xml:space="preserve"> </w:t>
            </w:r>
            <w:r w:rsidRPr="002718D7">
              <w:rPr>
                <w:rFonts w:ascii="Times New Roman" w:hAnsi="Times New Roman" w:cs="Times New Roman"/>
                <w:sz w:val="18"/>
                <w:szCs w:val="18"/>
              </w:rPr>
              <w:t>Při uplatňování snížených sazeb a osvobození od daně podle této směrnice mohou členské státy použít ke stanovení přesného rozsahu dotyčné kategorie kombinovanou nomenklaturu, statistickou klasifikaci produkce podle činností nebo obojí.“</w:t>
            </w:r>
          </w:p>
        </w:tc>
        <w:tc>
          <w:tcPr>
            <w:tcW w:w="900" w:type="dxa"/>
            <w:tcBorders>
              <w:top w:val="single" w:sz="4" w:space="0" w:color="auto"/>
              <w:left w:val="single" w:sz="18" w:space="0" w:color="auto"/>
              <w:bottom w:val="nil"/>
              <w:right w:val="single" w:sz="4" w:space="0" w:color="auto"/>
            </w:tcBorders>
          </w:tcPr>
          <w:p w14:paraId="75E9D5CA" w14:textId="43E94B33" w:rsidR="006B6738" w:rsidRDefault="006B6738" w:rsidP="00E24333">
            <w:pPr>
              <w:rPr>
                <w:sz w:val="18"/>
              </w:rPr>
            </w:pPr>
            <w:r w:rsidRPr="00D25032">
              <w:rPr>
                <w:sz w:val="18"/>
              </w:rPr>
              <w:t xml:space="preserve">235/2004 ve znění </w:t>
            </w:r>
            <w:r w:rsidR="00E24333">
              <w:rPr>
                <w:sz w:val="18"/>
              </w:rPr>
              <w:t>349/2023</w:t>
            </w:r>
          </w:p>
        </w:tc>
        <w:tc>
          <w:tcPr>
            <w:tcW w:w="1080" w:type="dxa"/>
            <w:tcBorders>
              <w:top w:val="single" w:sz="4" w:space="0" w:color="auto"/>
              <w:left w:val="single" w:sz="4" w:space="0" w:color="auto"/>
              <w:bottom w:val="nil"/>
              <w:right w:val="single" w:sz="4" w:space="0" w:color="auto"/>
            </w:tcBorders>
          </w:tcPr>
          <w:p w14:paraId="26BB9A39" w14:textId="55E2AB51" w:rsidR="006B6738" w:rsidRDefault="006B6738" w:rsidP="005F12C6">
            <w:pPr>
              <w:rPr>
                <w:sz w:val="18"/>
              </w:rPr>
            </w:pPr>
            <w:r w:rsidRPr="00D25032">
              <w:rPr>
                <w:sz w:val="18"/>
              </w:rPr>
              <w:t>Příloha č. 2</w:t>
            </w:r>
            <w:r w:rsidR="00E24333">
              <w:rPr>
                <w:sz w:val="18"/>
              </w:rPr>
              <w:t xml:space="preserve"> </w:t>
            </w:r>
            <w:r w:rsidR="005F12C6">
              <w:rPr>
                <w:sz w:val="18"/>
              </w:rPr>
              <w:t xml:space="preserve">první a druhá </w:t>
            </w:r>
            <w:r w:rsidR="00E24333">
              <w:rPr>
                <w:sz w:val="18"/>
              </w:rPr>
              <w:t>věta pod tabulkou</w:t>
            </w:r>
          </w:p>
        </w:tc>
        <w:tc>
          <w:tcPr>
            <w:tcW w:w="5400" w:type="dxa"/>
            <w:gridSpan w:val="4"/>
            <w:tcBorders>
              <w:top w:val="single" w:sz="4" w:space="0" w:color="auto"/>
              <w:left w:val="single" w:sz="4" w:space="0" w:color="auto"/>
              <w:bottom w:val="nil"/>
              <w:right w:val="single" w:sz="4" w:space="0" w:color="auto"/>
            </w:tcBorders>
          </w:tcPr>
          <w:p w14:paraId="2F8F60D6" w14:textId="77777777" w:rsidR="005F12C6" w:rsidRDefault="005F12C6" w:rsidP="006B6738">
            <w:pPr>
              <w:jc w:val="both"/>
              <w:rPr>
                <w:sz w:val="18"/>
              </w:rPr>
            </w:pPr>
            <w:r w:rsidRPr="005F12C6">
              <w:rPr>
                <w:sz w:val="18"/>
              </w:rPr>
              <w:t>Snížené sazbě daně podléhají služby, které odpovídají současně číselnému kódu klasifikace produkce CZ-CPA, ve znění platném k 1. lednu 2015, a výslovně uvedenému slovnímu popisu k tomuto kódu v textové části této přílohy.</w:t>
            </w:r>
          </w:p>
          <w:p w14:paraId="06184FA8" w14:textId="6A433684" w:rsidR="006B6738" w:rsidRDefault="005F12C6" w:rsidP="006B6738">
            <w:pPr>
              <w:jc w:val="both"/>
              <w:rPr>
                <w:sz w:val="18"/>
              </w:rPr>
            </w:pPr>
            <w:r w:rsidRPr="005F12C6">
              <w:rPr>
                <w:sz w:val="18"/>
              </w:rPr>
              <w:t>Kódem nomenklatury celního sazebníku se rozumí kód popisu vybraných výrobků uvedený v celním sazebníku, ve znění platném k 1. lednu 2018.</w:t>
            </w:r>
          </w:p>
        </w:tc>
        <w:tc>
          <w:tcPr>
            <w:tcW w:w="900" w:type="dxa"/>
            <w:tcBorders>
              <w:top w:val="single" w:sz="4" w:space="0" w:color="auto"/>
              <w:left w:val="single" w:sz="4" w:space="0" w:color="auto"/>
              <w:bottom w:val="nil"/>
              <w:right w:val="single" w:sz="4" w:space="0" w:color="auto"/>
            </w:tcBorders>
          </w:tcPr>
          <w:p w14:paraId="6DB4966D" w14:textId="77777777" w:rsidR="006B6738" w:rsidRPr="006D76D5" w:rsidRDefault="006B6738" w:rsidP="006B6738">
            <w:pPr>
              <w:rPr>
                <w:sz w:val="18"/>
                <w:szCs w:val="18"/>
              </w:rPr>
            </w:pPr>
            <w:r>
              <w:rPr>
                <w:sz w:val="18"/>
                <w:szCs w:val="18"/>
              </w:rPr>
              <w:t>PT</w:t>
            </w:r>
          </w:p>
        </w:tc>
        <w:tc>
          <w:tcPr>
            <w:tcW w:w="720" w:type="dxa"/>
            <w:tcBorders>
              <w:top w:val="single" w:sz="4" w:space="0" w:color="auto"/>
              <w:left w:val="single" w:sz="4" w:space="0" w:color="auto"/>
              <w:bottom w:val="nil"/>
            </w:tcBorders>
          </w:tcPr>
          <w:p w14:paraId="43FBCEDB" w14:textId="77777777" w:rsidR="006B6738" w:rsidRPr="006D76D5" w:rsidRDefault="006B6738" w:rsidP="006B6738">
            <w:pPr>
              <w:rPr>
                <w:sz w:val="18"/>
                <w:szCs w:val="18"/>
              </w:rPr>
            </w:pPr>
          </w:p>
        </w:tc>
      </w:tr>
      <w:tr w:rsidR="00E24333" w:rsidRPr="006D76D5" w14:paraId="052F75C9" w14:textId="77777777" w:rsidTr="00400C15">
        <w:tc>
          <w:tcPr>
            <w:tcW w:w="1440" w:type="dxa"/>
            <w:tcBorders>
              <w:top w:val="nil"/>
              <w:bottom w:val="nil"/>
              <w:right w:val="single" w:sz="4" w:space="0" w:color="auto"/>
            </w:tcBorders>
          </w:tcPr>
          <w:p w14:paraId="1E4FA67E" w14:textId="77777777" w:rsidR="00E24333" w:rsidRPr="006D76D5" w:rsidRDefault="00E24333" w:rsidP="00E24333">
            <w:pPr>
              <w:rPr>
                <w:sz w:val="18"/>
                <w:szCs w:val="18"/>
              </w:rPr>
            </w:pPr>
          </w:p>
        </w:tc>
        <w:tc>
          <w:tcPr>
            <w:tcW w:w="5400" w:type="dxa"/>
            <w:gridSpan w:val="4"/>
            <w:tcBorders>
              <w:top w:val="nil"/>
              <w:left w:val="single" w:sz="4" w:space="0" w:color="auto"/>
              <w:bottom w:val="nil"/>
              <w:right w:val="single" w:sz="18" w:space="0" w:color="auto"/>
            </w:tcBorders>
          </w:tcPr>
          <w:p w14:paraId="70B2F528" w14:textId="77777777" w:rsidR="00E24333" w:rsidRPr="002718D7" w:rsidRDefault="00E24333" w:rsidP="00E24333">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1C73E104" w14:textId="2FF19ECB" w:rsidR="00E24333" w:rsidRDefault="00E24333" w:rsidP="00E24333">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248C1612" w14:textId="2D86BD4E" w:rsidR="00E24333" w:rsidRDefault="00E24333" w:rsidP="00E24333">
            <w:pPr>
              <w:rPr>
                <w:sz w:val="18"/>
              </w:rPr>
            </w:pPr>
            <w:r w:rsidRPr="00D25032">
              <w:rPr>
                <w:sz w:val="18"/>
              </w:rPr>
              <w:t>Příloha č. 3</w:t>
            </w:r>
            <w:r>
              <w:rPr>
                <w:sz w:val="18"/>
              </w:rPr>
              <w:t xml:space="preserve"> první věta pod tabulkou</w:t>
            </w:r>
          </w:p>
        </w:tc>
        <w:tc>
          <w:tcPr>
            <w:tcW w:w="5400" w:type="dxa"/>
            <w:gridSpan w:val="4"/>
            <w:tcBorders>
              <w:top w:val="nil"/>
              <w:left w:val="single" w:sz="4" w:space="0" w:color="auto"/>
              <w:bottom w:val="nil"/>
              <w:right w:val="single" w:sz="4" w:space="0" w:color="auto"/>
            </w:tcBorders>
          </w:tcPr>
          <w:p w14:paraId="2D376C2F" w14:textId="4F4C14BC" w:rsidR="00E24333" w:rsidRDefault="005F12C6" w:rsidP="00E24333">
            <w:pPr>
              <w:jc w:val="both"/>
              <w:rPr>
                <w:sz w:val="18"/>
              </w:rPr>
            </w:pPr>
            <w:r w:rsidRPr="005F12C6">
              <w:rPr>
                <w:sz w:val="18"/>
              </w:rPr>
              <w:t>Kódem nomenklatury celního sazebníku se rozumí kód popisu vybraných výrobků uvedený v celním sazebníku ve znění platném k 1. lednu 2018.</w:t>
            </w:r>
          </w:p>
        </w:tc>
        <w:tc>
          <w:tcPr>
            <w:tcW w:w="900" w:type="dxa"/>
            <w:tcBorders>
              <w:top w:val="nil"/>
              <w:left w:val="single" w:sz="4" w:space="0" w:color="auto"/>
              <w:bottom w:val="nil"/>
              <w:right w:val="single" w:sz="4" w:space="0" w:color="auto"/>
            </w:tcBorders>
          </w:tcPr>
          <w:p w14:paraId="423E1107" w14:textId="77777777" w:rsidR="00E24333" w:rsidRPr="006D76D5" w:rsidRDefault="00E24333" w:rsidP="00E24333">
            <w:pPr>
              <w:rPr>
                <w:sz w:val="18"/>
                <w:szCs w:val="18"/>
              </w:rPr>
            </w:pPr>
          </w:p>
        </w:tc>
        <w:tc>
          <w:tcPr>
            <w:tcW w:w="720" w:type="dxa"/>
            <w:tcBorders>
              <w:top w:val="nil"/>
              <w:left w:val="single" w:sz="4" w:space="0" w:color="auto"/>
              <w:bottom w:val="nil"/>
            </w:tcBorders>
          </w:tcPr>
          <w:p w14:paraId="62201E18" w14:textId="77777777" w:rsidR="00E24333" w:rsidRPr="006D76D5" w:rsidRDefault="00E24333" w:rsidP="00E24333">
            <w:pPr>
              <w:rPr>
                <w:sz w:val="18"/>
                <w:szCs w:val="18"/>
              </w:rPr>
            </w:pPr>
          </w:p>
        </w:tc>
      </w:tr>
      <w:tr w:rsidR="00B51A3C" w:rsidRPr="006D76D5" w14:paraId="040FD789" w14:textId="77777777" w:rsidTr="00842021">
        <w:tc>
          <w:tcPr>
            <w:tcW w:w="1440" w:type="dxa"/>
            <w:tcBorders>
              <w:top w:val="single" w:sz="4" w:space="0" w:color="auto"/>
              <w:bottom w:val="single" w:sz="4" w:space="0" w:color="auto"/>
              <w:right w:val="single" w:sz="4" w:space="0" w:color="auto"/>
            </w:tcBorders>
          </w:tcPr>
          <w:p w14:paraId="040FFBFD" w14:textId="77777777" w:rsidR="00B51A3C" w:rsidRPr="006D76D5" w:rsidRDefault="00B51A3C" w:rsidP="00B51A3C">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7</w:t>
            </w:r>
          </w:p>
          <w:p w14:paraId="7442D2C0" w14:textId="77777777" w:rsidR="00B51A3C" w:rsidRPr="006D76D5" w:rsidRDefault="00B51A3C" w:rsidP="00B51A3C">
            <w:pPr>
              <w:rPr>
                <w:sz w:val="18"/>
                <w:szCs w:val="18"/>
              </w:rPr>
            </w:pPr>
            <w:r w:rsidRPr="006D76D5">
              <w:rPr>
                <w:sz w:val="18"/>
                <w:szCs w:val="18"/>
              </w:rPr>
              <w:t>(čl. </w:t>
            </w:r>
            <w:r>
              <w:rPr>
                <w:sz w:val="18"/>
                <w:szCs w:val="18"/>
              </w:rPr>
              <w:t>98a</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429C18A5"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Vkládá se nový článek, který zní:</w:t>
            </w:r>
          </w:p>
          <w:p w14:paraId="796A4662"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98a</w:t>
            </w:r>
          </w:p>
          <w:p w14:paraId="7D1B12A3"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Snížené sazby a osvobození od daně podle čl. 98 odst. 1 a 2 se neuplatní u dodání uměleckých děl, sběratelských předmětů a starožitností, u nichž se uplatňuje zvláštní režim podle hlavy XII kapitoly 4.“</w:t>
            </w:r>
          </w:p>
        </w:tc>
        <w:tc>
          <w:tcPr>
            <w:tcW w:w="900" w:type="dxa"/>
            <w:tcBorders>
              <w:top w:val="single" w:sz="4" w:space="0" w:color="auto"/>
              <w:left w:val="single" w:sz="18" w:space="0" w:color="auto"/>
              <w:bottom w:val="single" w:sz="4" w:space="0" w:color="auto"/>
              <w:right w:val="single" w:sz="4" w:space="0" w:color="auto"/>
            </w:tcBorders>
          </w:tcPr>
          <w:p w14:paraId="12A6ECEE" w14:textId="49DDD452" w:rsidR="00B51A3C" w:rsidRPr="006D76D5" w:rsidRDefault="00B51A3C" w:rsidP="00B51A3C">
            <w:pPr>
              <w:rPr>
                <w:sz w:val="18"/>
                <w:szCs w:val="18"/>
              </w:rPr>
            </w:pPr>
            <w:r>
              <w:rPr>
                <w:sz w:val="18"/>
              </w:rPr>
              <w:t xml:space="preserve">235/2004 ve znění 302/2008 </w:t>
            </w:r>
          </w:p>
        </w:tc>
        <w:tc>
          <w:tcPr>
            <w:tcW w:w="1080" w:type="dxa"/>
            <w:tcBorders>
              <w:top w:val="single" w:sz="4" w:space="0" w:color="auto"/>
              <w:left w:val="single" w:sz="4" w:space="0" w:color="auto"/>
              <w:bottom w:val="single" w:sz="4" w:space="0" w:color="auto"/>
              <w:right w:val="single" w:sz="4" w:space="0" w:color="auto"/>
            </w:tcBorders>
          </w:tcPr>
          <w:p w14:paraId="28DC27BA" w14:textId="0E8DFDC6" w:rsidR="00B51A3C" w:rsidRPr="006D76D5" w:rsidRDefault="00B51A3C" w:rsidP="00B51A3C">
            <w:pPr>
              <w:rPr>
                <w:sz w:val="18"/>
                <w:szCs w:val="18"/>
              </w:rPr>
            </w:pPr>
            <w:r>
              <w:rPr>
                <w:sz w:val="18"/>
              </w:rPr>
              <w:t xml:space="preserve">§ 47 odst. 3 věta první </w:t>
            </w:r>
          </w:p>
        </w:tc>
        <w:tc>
          <w:tcPr>
            <w:tcW w:w="5400" w:type="dxa"/>
            <w:gridSpan w:val="4"/>
            <w:tcBorders>
              <w:top w:val="single" w:sz="4" w:space="0" w:color="auto"/>
              <w:left w:val="single" w:sz="4" w:space="0" w:color="auto"/>
              <w:bottom w:val="single" w:sz="4" w:space="0" w:color="auto"/>
              <w:right w:val="single" w:sz="4" w:space="0" w:color="auto"/>
            </w:tcBorders>
          </w:tcPr>
          <w:p w14:paraId="20ECC611" w14:textId="3619EA2F" w:rsidR="00B51A3C" w:rsidRPr="006D76D5" w:rsidRDefault="00B51A3C" w:rsidP="00B51A3C">
            <w:pPr>
              <w:rPr>
                <w:i/>
                <w:sz w:val="18"/>
                <w:szCs w:val="18"/>
              </w:rPr>
            </w:pPr>
            <w:r>
              <w:rPr>
                <w:sz w:val="18"/>
              </w:rPr>
              <w:t xml:space="preserve">U zboží se uplatňuje základní sazba daně, pokud zákon nestanoví jinak. </w:t>
            </w:r>
          </w:p>
        </w:tc>
        <w:tc>
          <w:tcPr>
            <w:tcW w:w="900" w:type="dxa"/>
            <w:tcBorders>
              <w:top w:val="single" w:sz="4" w:space="0" w:color="auto"/>
              <w:left w:val="single" w:sz="4" w:space="0" w:color="auto"/>
              <w:bottom w:val="single" w:sz="4" w:space="0" w:color="auto"/>
              <w:right w:val="single" w:sz="4" w:space="0" w:color="auto"/>
            </w:tcBorders>
          </w:tcPr>
          <w:p w14:paraId="36773632" w14:textId="665FECA2" w:rsidR="00B51A3C" w:rsidRPr="006D76D5" w:rsidRDefault="00B51A3C" w:rsidP="00B51A3C">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1666E299" w14:textId="77777777" w:rsidR="00B51A3C" w:rsidRPr="006D76D5" w:rsidRDefault="00B51A3C" w:rsidP="00B51A3C">
            <w:pPr>
              <w:rPr>
                <w:sz w:val="18"/>
                <w:szCs w:val="18"/>
              </w:rPr>
            </w:pPr>
          </w:p>
        </w:tc>
      </w:tr>
      <w:tr w:rsidR="00B51A3C" w:rsidRPr="006D76D5" w14:paraId="65672803" w14:textId="77777777" w:rsidTr="00842021">
        <w:tc>
          <w:tcPr>
            <w:tcW w:w="1440" w:type="dxa"/>
            <w:tcBorders>
              <w:top w:val="single" w:sz="4" w:space="0" w:color="auto"/>
              <w:bottom w:val="single" w:sz="4" w:space="0" w:color="auto"/>
              <w:right w:val="single" w:sz="4" w:space="0" w:color="auto"/>
            </w:tcBorders>
          </w:tcPr>
          <w:p w14:paraId="6ECC4EFA" w14:textId="77777777" w:rsidR="00B51A3C" w:rsidRPr="006D76D5" w:rsidRDefault="00B51A3C" w:rsidP="00B51A3C">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8 </w:t>
            </w:r>
          </w:p>
          <w:p w14:paraId="2EFEAD1B" w14:textId="77777777" w:rsidR="00B51A3C" w:rsidRPr="006D76D5" w:rsidRDefault="00B51A3C" w:rsidP="00B51A3C">
            <w:pPr>
              <w:rPr>
                <w:sz w:val="18"/>
                <w:szCs w:val="18"/>
              </w:rPr>
            </w:pPr>
            <w:r w:rsidRPr="006D76D5">
              <w:rPr>
                <w:sz w:val="18"/>
                <w:szCs w:val="18"/>
              </w:rPr>
              <w:t>(čl. </w:t>
            </w:r>
            <w:r>
              <w:rPr>
                <w:sz w:val="18"/>
                <w:szCs w:val="18"/>
              </w:rPr>
              <w:t>99</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7B43A804"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99 se zrušuje.</w:t>
            </w:r>
          </w:p>
        </w:tc>
        <w:tc>
          <w:tcPr>
            <w:tcW w:w="900" w:type="dxa"/>
            <w:tcBorders>
              <w:top w:val="single" w:sz="4" w:space="0" w:color="auto"/>
              <w:left w:val="single" w:sz="18" w:space="0" w:color="auto"/>
              <w:bottom w:val="single" w:sz="4" w:space="0" w:color="auto"/>
              <w:right w:val="single" w:sz="4" w:space="0" w:color="auto"/>
            </w:tcBorders>
          </w:tcPr>
          <w:p w14:paraId="6D919F08" w14:textId="77777777" w:rsidR="00B51A3C" w:rsidRPr="006D76D5" w:rsidRDefault="00B51A3C" w:rsidP="00B51A3C">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68EE03C" w14:textId="77777777" w:rsidR="00B51A3C" w:rsidRPr="006D76D5" w:rsidRDefault="00B51A3C" w:rsidP="00B51A3C">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23D07AF" w14:textId="77777777" w:rsidR="00B51A3C" w:rsidRPr="006D76D5" w:rsidRDefault="00B51A3C" w:rsidP="00B51A3C">
            <w:pPr>
              <w:jc w:val="both"/>
              <w:rPr>
                <w:i/>
                <w:sz w:val="18"/>
                <w:szCs w:val="18"/>
              </w:rPr>
            </w:pPr>
            <w:r w:rsidRPr="009C4F8E">
              <w:rPr>
                <w:i/>
                <w:sz w:val="18"/>
              </w:rPr>
              <w:t>Ustanovení</w:t>
            </w:r>
            <w:r>
              <w:rPr>
                <w:i/>
                <w:sz w:val="18"/>
              </w:rPr>
              <w:t xml:space="preserve"> ruší článek, jehož upravená verze byla implementovaná do článku 98.</w:t>
            </w:r>
          </w:p>
        </w:tc>
        <w:tc>
          <w:tcPr>
            <w:tcW w:w="900" w:type="dxa"/>
            <w:tcBorders>
              <w:top w:val="single" w:sz="4" w:space="0" w:color="auto"/>
              <w:left w:val="single" w:sz="4" w:space="0" w:color="auto"/>
              <w:bottom w:val="single" w:sz="4" w:space="0" w:color="auto"/>
              <w:right w:val="single" w:sz="4" w:space="0" w:color="auto"/>
            </w:tcBorders>
          </w:tcPr>
          <w:p w14:paraId="6A5C8CA7" w14:textId="77777777" w:rsidR="00B51A3C" w:rsidRPr="006D76D5" w:rsidRDefault="00B51A3C" w:rsidP="00B51A3C">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B8CD8D4" w14:textId="77777777" w:rsidR="00B51A3C" w:rsidRPr="006D76D5" w:rsidRDefault="00B51A3C" w:rsidP="00B51A3C">
            <w:pPr>
              <w:rPr>
                <w:sz w:val="18"/>
                <w:szCs w:val="18"/>
              </w:rPr>
            </w:pPr>
          </w:p>
        </w:tc>
      </w:tr>
      <w:tr w:rsidR="00B51A3C" w:rsidRPr="006D76D5" w14:paraId="15218F88" w14:textId="77777777" w:rsidTr="00842021">
        <w:tc>
          <w:tcPr>
            <w:tcW w:w="1440" w:type="dxa"/>
            <w:tcBorders>
              <w:top w:val="single" w:sz="4" w:space="0" w:color="auto"/>
              <w:bottom w:val="single" w:sz="4" w:space="0" w:color="auto"/>
              <w:right w:val="single" w:sz="4" w:space="0" w:color="auto"/>
            </w:tcBorders>
          </w:tcPr>
          <w:p w14:paraId="4176E39D" w14:textId="77777777" w:rsidR="00B51A3C" w:rsidRPr="006D76D5" w:rsidRDefault="00B51A3C" w:rsidP="00B51A3C">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9 </w:t>
            </w:r>
          </w:p>
          <w:p w14:paraId="0906E6CA" w14:textId="77777777" w:rsidR="00B51A3C" w:rsidRPr="006D76D5" w:rsidRDefault="00B51A3C" w:rsidP="00B51A3C">
            <w:pPr>
              <w:rPr>
                <w:sz w:val="18"/>
                <w:szCs w:val="18"/>
              </w:rPr>
            </w:pPr>
            <w:r w:rsidRPr="006D76D5">
              <w:rPr>
                <w:sz w:val="18"/>
                <w:szCs w:val="18"/>
              </w:rPr>
              <w:t>(čl. </w:t>
            </w:r>
            <w:r>
              <w:rPr>
                <w:sz w:val="18"/>
                <w:szCs w:val="18"/>
              </w:rPr>
              <w:t>100</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68D0844F"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100 se nahrazuje tímto:</w:t>
            </w:r>
          </w:p>
          <w:p w14:paraId="2270BBFE"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100</w:t>
            </w:r>
          </w:p>
          <w:p w14:paraId="59E8CB53"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Do 31. prosince 2028a poté každých pět let předloží Komise Radě zprávu o oblasti působnosti přílohy III, a to s příslušnými návrhy, bude-li to třeba.“</w:t>
            </w:r>
          </w:p>
        </w:tc>
        <w:tc>
          <w:tcPr>
            <w:tcW w:w="900" w:type="dxa"/>
            <w:tcBorders>
              <w:top w:val="single" w:sz="4" w:space="0" w:color="auto"/>
              <w:left w:val="single" w:sz="18" w:space="0" w:color="auto"/>
              <w:bottom w:val="single" w:sz="4" w:space="0" w:color="auto"/>
              <w:right w:val="single" w:sz="4" w:space="0" w:color="auto"/>
            </w:tcBorders>
          </w:tcPr>
          <w:p w14:paraId="52CD1701" w14:textId="77777777" w:rsidR="00B51A3C" w:rsidRPr="006D76D5" w:rsidRDefault="00B51A3C" w:rsidP="00B51A3C">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0F851C3" w14:textId="77777777" w:rsidR="00B51A3C" w:rsidRPr="006D76D5" w:rsidRDefault="00B51A3C" w:rsidP="00B51A3C">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1657BDB" w14:textId="77777777" w:rsidR="00B51A3C" w:rsidRPr="006D76D5" w:rsidRDefault="00B51A3C" w:rsidP="00B51A3C">
            <w:pPr>
              <w:jc w:val="both"/>
              <w:rPr>
                <w:i/>
                <w:sz w:val="18"/>
                <w:szCs w:val="18"/>
              </w:rPr>
            </w:pPr>
            <w:r w:rsidRPr="006D76D5">
              <w:rPr>
                <w:i/>
                <w:iCs/>
                <w:sz w:val="18"/>
                <w:szCs w:val="18"/>
              </w:rPr>
              <w:t xml:space="preserve">Ustanovení </w:t>
            </w:r>
            <w:r>
              <w:rPr>
                <w:i/>
                <w:iCs/>
                <w:sz w:val="18"/>
                <w:szCs w:val="18"/>
              </w:rPr>
              <w:t>obsahuje povinnost Evropské komise</w:t>
            </w:r>
            <w:r w:rsidRPr="006D76D5">
              <w:rPr>
                <w:i/>
                <w:iCs/>
                <w:sz w:val="18"/>
                <w:szCs w:val="18"/>
              </w:rPr>
              <w:t>.</w:t>
            </w:r>
          </w:p>
        </w:tc>
        <w:tc>
          <w:tcPr>
            <w:tcW w:w="900" w:type="dxa"/>
            <w:tcBorders>
              <w:top w:val="single" w:sz="4" w:space="0" w:color="auto"/>
              <w:left w:val="single" w:sz="4" w:space="0" w:color="auto"/>
              <w:bottom w:val="single" w:sz="4" w:space="0" w:color="auto"/>
              <w:right w:val="single" w:sz="4" w:space="0" w:color="auto"/>
            </w:tcBorders>
          </w:tcPr>
          <w:p w14:paraId="5D4D6E7A" w14:textId="77777777" w:rsidR="00B51A3C" w:rsidRPr="006D76D5" w:rsidRDefault="00B51A3C" w:rsidP="00B51A3C">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E942A23" w14:textId="77777777" w:rsidR="00B51A3C" w:rsidRPr="006D76D5" w:rsidRDefault="00B51A3C" w:rsidP="00B51A3C">
            <w:pPr>
              <w:rPr>
                <w:sz w:val="18"/>
                <w:szCs w:val="18"/>
              </w:rPr>
            </w:pPr>
          </w:p>
        </w:tc>
      </w:tr>
      <w:tr w:rsidR="00B51A3C" w:rsidRPr="006D76D5" w14:paraId="3AF15E5F" w14:textId="77777777" w:rsidTr="00842021">
        <w:tc>
          <w:tcPr>
            <w:tcW w:w="1440" w:type="dxa"/>
            <w:tcBorders>
              <w:top w:val="single" w:sz="4" w:space="0" w:color="auto"/>
              <w:bottom w:val="single" w:sz="4" w:space="0" w:color="auto"/>
              <w:right w:val="single" w:sz="4" w:space="0" w:color="auto"/>
            </w:tcBorders>
          </w:tcPr>
          <w:p w14:paraId="438C0FF9" w14:textId="77777777" w:rsidR="00B51A3C" w:rsidRPr="006D76D5" w:rsidRDefault="00B51A3C" w:rsidP="00B51A3C">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10 </w:t>
            </w:r>
          </w:p>
          <w:p w14:paraId="6F4DACCE" w14:textId="77777777" w:rsidR="00B51A3C" w:rsidRPr="006D76D5" w:rsidRDefault="00B51A3C" w:rsidP="00B51A3C">
            <w:pPr>
              <w:rPr>
                <w:sz w:val="18"/>
                <w:szCs w:val="18"/>
              </w:rPr>
            </w:pPr>
            <w:r w:rsidRPr="006D76D5">
              <w:rPr>
                <w:sz w:val="18"/>
                <w:szCs w:val="18"/>
              </w:rPr>
              <w:t>(čl. </w:t>
            </w:r>
            <w:r>
              <w:rPr>
                <w:sz w:val="18"/>
                <w:szCs w:val="18"/>
              </w:rPr>
              <w:t>101</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11EB4384"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101 se zrušuje.</w:t>
            </w:r>
          </w:p>
        </w:tc>
        <w:tc>
          <w:tcPr>
            <w:tcW w:w="900" w:type="dxa"/>
            <w:tcBorders>
              <w:top w:val="single" w:sz="4" w:space="0" w:color="auto"/>
              <w:left w:val="single" w:sz="18" w:space="0" w:color="auto"/>
              <w:bottom w:val="single" w:sz="4" w:space="0" w:color="auto"/>
              <w:right w:val="single" w:sz="4" w:space="0" w:color="auto"/>
            </w:tcBorders>
          </w:tcPr>
          <w:p w14:paraId="0989C8FE" w14:textId="77777777" w:rsidR="00B51A3C" w:rsidRPr="006D76D5" w:rsidRDefault="00B51A3C" w:rsidP="00B51A3C">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F067EF" w14:textId="77777777" w:rsidR="00B51A3C" w:rsidRPr="006D76D5" w:rsidRDefault="00B51A3C" w:rsidP="00B51A3C">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2CFDD04" w14:textId="77777777" w:rsidR="00B51A3C" w:rsidRPr="001B15BC" w:rsidRDefault="00B51A3C" w:rsidP="00B51A3C">
            <w:pPr>
              <w:jc w:val="both"/>
              <w:rPr>
                <w:i/>
                <w:sz w:val="18"/>
              </w:rPr>
            </w:pPr>
            <w:r w:rsidRPr="009C4F8E">
              <w:rPr>
                <w:i/>
                <w:sz w:val="18"/>
              </w:rPr>
              <w:t>Ustanovení</w:t>
            </w:r>
            <w:r>
              <w:rPr>
                <w:i/>
                <w:sz w:val="18"/>
              </w:rPr>
              <w:t xml:space="preserve"> ruší článek, který se týkal povinnosti stanovené Evropské komisi.</w:t>
            </w:r>
          </w:p>
        </w:tc>
        <w:tc>
          <w:tcPr>
            <w:tcW w:w="900" w:type="dxa"/>
            <w:tcBorders>
              <w:top w:val="single" w:sz="4" w:space="0" w:color="auto"/>
              <w:left w:val="single" w:sz="4" w:space="0" w:color="auto"/>
              <w:bottom w:val="single" w:sz="4" w:space="0" w:color="auto"/>
              <w:right w:val="single" w:sz="4" w:space="0" w:color="auto"/>
            </w:tcBorders>
          </w:tcPr>
          <w:p w14:paraId="2B5ECE34" w14:textId="77777777" w:rsidR="00B51A3C" w:rsidRDefault="00B51A3C" w:rsidP="00B51A3C">
            <w:pPr>
              <w:rPr>
                <w:sz w:val="18"/>
              </w:rPr>
            </w:pPr>
            <w:r w:rsidRPr="00AE3430">
              <w:rPr>
                <w:sz w:val="18"/>
              </w:rPr>
              <w:t>NT</w:t>
            </w:r>
          </w:p>
        </w:tc>
        <w:tc>
          <w:tcPr>
            <w:tcW w:w="720" w:type="dxa"/>
            <w:tcBorders>
              <w:top w:val="single" w:sz="4" w:space="0" w:color="auto"/>
              <w:left w:val="single" w:sz="4" w:space="0" w:color="auto"/>
              <w:bottom w:val="single" w:sz="4" w:space="0" w:color="auto"/>
            </w:tcBorders>
          </w:tcPr>
          <w:p w14:paraId="6F195C28" w14:textId="77777777" w:rsidR="00B51A3C" w:rsidRPr="006D76D5" w:rsidRDefault="00B51A3C" w:rsidP="00B51A3C">
            <w:pPr>
              <w:rPr>
                <w:sz w:val="18"/>
                <w:szCs w:val="18"/>
              </w:rPr>
            </w:pPr>
          </w:p>
        </w:tc>
      </w:tr>
      <w:tr w:rsidR="00B51A3C" w:rsidRPr="006D76D5" w14:paraId="502C41E7" w14:textId="77777777" w:rsidTr="00842021">
        <w:tc>
          <w:tcPr>
            <w:tcW w:w="1440" w:type="dxa"/>
            <w:tcBorders>
              <w:top w:val="single" w:sz="4" w:space="0" w:color="auto"/>
              <w:bottom w:val="single" w:sz="4" w:space="0" w:color="auto"/>
              <w:right w:val="single" w:sz="4" w:space="0" w:color="auto"/>
            </w:tcBorders>
          </w:tcPr>
          <w:p w14:paraId="58BE3575" w14:textId="77777777" w:rsidR="00B51A3C" w:rsidRPr="006D76D5" w:rsidRDefault="00B51A3C" w:rsidP="00B51A3C">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11 </w:t>
            </w:r>
          </w:p>
          <w:p w14:paraId="1415A645" w14:textId="77777777" w:rsidR="00B51A3C" w:rsidRPr="006D76D5" w:rsidRDefault="00B51A3C" w:rsidP="00B51A3C">
            <w:pPr>
              <w:rPr>
                <w:sz w:val="18"/>
                <w:szCs w:val="18"/>
              </w:rPr>
            </w:pPr>
            <w:r w:rsidRPr="006D76D5">
              <w:rPr>
                <w:sz w:val="18"/>
                <w:szCs w:val="18"/>
              </w:rPr>
              <w:t>(</w:t>
            </w:r>
            <w:r w:rsidRPr="002718D7">
              <w:rPr>
                <w:sz w:val="18"/>
                <w:szCs w:val="18"/>
              </w:rPr>
              <w:t>hlav</w:t>
            </w:r>
            <w:r>
              <w:rPr>
                <w:sz w:val="18"/>
                <w:szCs w:val="18"/>
              </w:rPr>
              <w:t>a</w:t>
            </w:r>
            <w:r w:rsidRPr="002718D7">
              <w:rPr>
                <w:sz w:val="18"/>
                <w:szCs w:val="18"/>
              </w:rPr>
              <w:t xml:space="preserve"> VIII kapitol</w:t>
            </w:r>
            <w:r>
              <w:rPr>
                <w:sz w:val="18"/>
                <w:szCs w:val="18"/>
              </w:rPr>
              <w:t>a</w:t>
            </w:r>
            <w:r w:rsidRPr="002718D7">
              <w:rPr>
                <w:sz w:val="18"/>
                <w:szCs w:val="18"/>
              </w:rPr>
              <w:t xml:space="preserve"> 2 oddíl</w:t>
            </w:r>
            <w:r>
              <w:rPr>
                <w:sz w:val="18"/>
                <w:szCs w:val="18"/>
              </w:rPr>
              <w:t> 2a</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1D985399"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V hlavě VIII kapitole 2 se vkládá nový oddíl, který zní:</w:t>
            </w:r>
          </w:p>
          <w:p w14:paraId="77CBE6B3"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„Oddíl 2a</w:t>
            </w:r>
          </w:p>
          <w:p w14:paraId="645E643A"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Výjimečné situace</w:t>
            </w:r>
          </w:p>
          <w:p w14:paraId="1437E103"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Článek 101a</w:t>
            </w:r>
          </w:p>
          <w:p w14:paraId="3EBFDEB2"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1.</w:t>
            </w:r>
            <w:r>
              <w:rPr>
                <w:rFonts w:ascii="Times New Roman" w:hAnsi="Times New Roman" w:cs="Times New Roman"/>
                <w:sz w:val="18"/>
                <w:szCs w:val="18"/>
              </w:rPr>
              <w:t xml:space="preserve"> </w:t>
            </w:r>
            <w:r w:rsidRPr="002718D7">
              <w:rPr>
                <w:rFonts w:ascii="Times New Roman" w:hAnsi="Times New Roman" w:cs="Times New Roman"/>
                <w:sz w:val="18"/>
                <w:szCs w:val="18"/>
              </w:rPr>
              <w:t>Pokud Komise povolila členskému státu v souladu s čl. 53 prvním pododstavcem směrnice Rady 2009/132/ES uplatnit osvobození od daně u zboží dováženého ve prospěch obětí katastrof, může tento členský stát přiznat osvobození od daně s nárokem na odpočet daně odvedené na předchozím stupni za stejných podmínek ve vztahu k pořízení uvnitř Společenství a dodání tohoto zboží a poskytnutí služeb souvisejících s tímto zbožím, včetně služeb pronájmu.</w:t>
            </w:r>
          </w:p>
          <w:p w14:paraId="61CF2BC1"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2.</w:t>
            </w:r>
            <w:r>
              <w:rPr>
                <w:rFonts w:ascii="Times New Roman" w:hAnsi="Times New Roman" w:cs="Times New Roman"/>
                <w:sz w:val="18"/>
                <w:szCs w:val="18"/>
              </w:rPr>
              <w:t xml:space="preserve"> </w:t>
            </w:r>
            <w:r w:rsidRPr="002718D7">
              <w:rPr>
                <w:rFonts w:ascii="Times New Roman" w:hAnsi="Times New Roman" w:cs="Times New Roman"/>
                <w:sz w:val="18"/>
                <w:szCs w:val="18"/>
              </w:rPr>
              <w:t>Členský stát, který si přeje uplatnit opatření uvedené v odstavci 1, informuje výbor pro DPH.</w:t>
            </w:r>
          </w:p>
          <w:p w14:paraId="63CE63D4" w14:textId="77777777" w:rsidR="00B51A3C" w:rsidRPr="002718D7" w:rsidRDefault="00B51A3C" w:rsidP="00B51A3C">
            <w:pPr>
              <w:pStyle w:val="Default"/>
              <w:jc w:val="both"/>
              <w:rPr>
                <w:rFonts w:ascii="Times New Roman" w:hAnsi="Times New Roman" w:cs="Times New Roman"/>
                <w:sz w:val="18"/>
                <w:szCs w:val="18"/>
              </w:rPr>
            </w:pPr>
            <w:r w:rsidRPr="002718D7">
              <w:rPr>
                <w:rFonts w:ascii="Times New Roman" w:hAnsi="Times New Roman" w:cs="Times New Roman"/>
                <w:sz w:val="18"/>
                <w:szCs w:val="18"/>
              </w:rPr>
              <w:t>3.</w:t>
            </w:r>
            <w:r>
              <w:rPr>
                <w:rFonts w:ascii="Times New Roman" w:hAnsi="Times New Roman" w:cs="Times New Roman"/>
                <w:sz w:val="18"/>
                <w:szCs w:val="18"/>
              </w:rPr>
              <w:t xml:space="preserve"> </w:t>
            </w:r>
            <w:r w:rsidRPr="002718D7">
              <w:rPr>
                <w:rFonts w:ascii="Times New Roman" w:hAnsi="Times New Roman" w:cs="Times New Roman"/>
                <w:sz w:val="18"/>
                <w:szCs w:val="18"/>
              </w:rPr>
              <w:t>Jsou-li zboží nebo služby pořízené subjekty, které využívají osvobození od daně stanovené v odstavci 1 tohoto článku, použity k jiným účelům, než které jsou stanoveny v hlavě VIII kapitole 4 směrnice 2009/132/ES, podléhá použití tohoto zboží nebo těchto služeb dani za podmínek použitelných v okamžiku, kdy přestanou být splněny podmínky pro osvobození od daně.</w:t>
            </w:r>
            <w:r>
              <w:rPr>
                <w:rFonts w:ascii="Times New Roman" w:hAnsi="Times New Roman" w:cs="Times New Roman"/>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7FD89840" w14:textId="77777777" w:rsidR="00B51A3C" w:rsidRPr="006D76D5" w:rsidRDefault="00B51A3C" w:rsidP="00B51A3C">
            <w:pPr>
              <w:rPr>
                <w:sz w:val="18"/>
                <w:szCs w:val="18"/>
              </w:rPr>
            </w:pPr>
            <w:r w:rsidRPr="00636E4B">
              <w:rPr>
                <w:sz w:val="18"/>
                <w:szCs w:val="18"/>
              </w:rPr>
              <w:t>10164</w:t>
            </w:r>
          </w:p>
        </w:tc>
        <w:tc>
          <w:tcPr>
            <w:tcW w:w="1080" w:type="dxa"/>
            <w:tcBorders>
              <w:top w:val="single" w:sz="4" w:space="0" w:color="auto"/>
              <w:left w:val="single" w:sz="4" w:space="0" w:color="auto"/>
              <w:bottom w:val="single" w:sz="4" w:space="0" w:color="auto"/>
              <w:right w:val="single" w:sz="4" w:space="0" w:color="auto"/>
            </w:tcBorders>
          </w:tcPr>
          <w:p w14:paraId="3355C018" w14:textId="77777777" w:rsidR="00B51A3C" w:rsidRPr="006D76D5" w:rsidRDefault="00B51A3C" w:rsidP="00B51A3C">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BB72179" w14:textId="77777777" w:rsidR="00B51A3C" w:rsidRPr="006D76D5" w:rsidRDefault="00B51A3C" w:rsidP="00B51A3C">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3B8C071C" w14:textId="416167B5" w:rsidR="00B51A3C" w:rsidRPr="006D76D5" w:rsidRDefault="00B51A3C" w:rsidP="00B51A3C">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5F9833C" w14:textId="77777777" w:rsidR="00B51A3C" w:rsidRPr="006D76D5" w:rsidRDefault="00B51A3C" w:rsidP="00B51A3C">
            <w:pPr>
              <w:rPr>
                <w:sz w:val="18"/>
                <w:szCs w:val="18"/>
              </w:rPr>
            </w:pPr>
          </w:p>
        </w:tc>
      </w:tr>
      <w:tr w:rsidR="001D7A9E" w:rsidRPr="006D76D5" w14:paraId="0DC3E46A" w14:textId="77777777" w:rsidTr="00842021">
        <w:tc>
          <w:tcPr>
            <w:tcW w:w="1440" w:type="dxa"/>
            <w:tcBorders>
              <w:top w:val="single" w:sz="4" w:space="0" w:color="auto"/>
              <w:bottom w:val="single" w:sz="4" w:space="0" w:color="auto"/>
              <w:right w:val="single" w:sz="4" w:space="0" w:color="auto"/>
            </w:tcBorders>
          </w:tcPr>
          <w:p w14:paraId="4CE92218"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12 </w:t>
            </w:r>
          </w:p>
          <w:p w14:paraId="26CDD121" w14:textId="77777777" w:rsidR="001D7A9E" w:rsidRPr="006D76D5" w:rsidRDefault="001D7A9E" w:rsidP="001D7A9E">
            <w:pPr>
              <w:rPr>
                <w:sz w:val="18"/>
                <w:szCs w:val="18"/>
              </w:rPr>
            </w:pPr>
            <w:r w:rsidRPr="006D76D5">
              <w:rPr>
                <w:sz w:val="18"/>
                <w:szCs w:val="18"/>
              </w:rPr>
              <w:t>(čl. </w:t>
            </w:r>
            <w:r>
              <w:rPr>
                <w:sz w:val="18"/>
                <w:szCs w:val="18"/>
              </w:rPr>
              <w:t>102 a 103</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40DCB3BC" w14:textId="77777777" w:rsidR="001D7A9E" w:rsidRPr="002718D7" w:rsidRDefault="001D7A9E" w:rsidP="001D7A9E">
            <w:pPr>
              <w:pStyle w:val="Default"/>
              <w:jc w:val="both"/>
              <w:rPr>
                <w:rFonts w:ascii="Times New Roman" w:hAnsi="Times New Roman" w:cs="Times New Roman"/>
                <w:sz w:val="18"/>
                <w:szCs w:val="18"/>
              </w:rPr>
            </w:pPr>
            <w:r w:rsidRPr="002718D7">
              <w:rPr>
                <w:rFonts w:ascii="Times New Roman" w:hAnsi="Times New Roman" w:cs="Times New Roman"/>
                <w:sz w:val="18"/>
                <w:szCs w:val="18"/>
              </w:rPr>
              <w:t>Články 102 a 103 se zrušují.</w:t>
            </w:r>
          </w:p>
        </w:tc>
        <w:tc>
          <w:tcPr>
            <w:tcW w:w="900" w:type="dxa"/>
            <w:tcBorders>
              <w:top w:val="single" w:sz="4" w:space="0" w:color="auto"/>
              <w:left w:val="single" w:sz="18" w:space="0" w:color="auto"/>
              <w:bottom w:val="single" w:sz="4" w:space="0" w:color="auto"/>
              <w:right w:val="single" w:sz="4" w:space="0" w:color="auto"/>
            </w:tcBorders>
          </w:tcPr>
          <w:p w14:paraId="6DE7F77B" w14:textId="2F28A329" w:rsidR="001D7A9E" w:rsidRPr="000C695A"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70E0EC2"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1592A06" w14:textId="756A6182" w:rsidR="001D7A9E" w:rsidRPr="006D76D5" w:rsidRDefault="001D7A9E" w:rsidP="001D7A9E">
            <w:pPr>
              <w:rPr>
                <w:i/>
                <w:sz w:val="18"/>
                <w:szCs w:val="18"/>
              </w:rPr>
            </w:pPr>
            <w:r w:rsidRPr="009C4F8E">
              <w:rPr>
                <w:i/>
                <w:sz w:val="18"/>
              </w:rPr>
              <w:t>Ustanovení</w:t>
            </w:r>
            <w:r>
              <w:rPr>
                <w:i/>
                <w:sz w:val="18"/>
              </w:rPr>
              <w:t xml:space="preserve"> ruší články, které byly inkorporovány, byť v upravené podobě, do jiných ustanovení směrnice 2006/112/ES.</w:t>
            </w:r>
          </w:p>
        </w:tc>
        <w:tc>
          <w:tcPr>
            <w:tcW w:w="900" w:type="dxa"/>
            <w:tcBorders>
              <w:top w:val="single" w:sz="4" w:space="0" w:color="auto"/>
              <w:left w:val="single" w:sz="4" w:space="0" w:color="auto"/>
              <w:bottom w:val="single" w:sz="4" w:space="0" w:color="auto"/>
              <w:right w:val="single" w:sz="4" w:space="0" w:color="auto"/>
            </w:tcBorders>
          </w:tcPr>
          <w:p w14:paraId="04AE2AA2" w14:textId="50D459E1"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8A64578" w14:textId="77777777" w:rsidR="001D7A9E" w:rsidRPr="006D76D5" w:rsidRDefault="001D7A9E" w:rsidP="001D7A9E">
            <w:pPr>
              <w:rPr>
                <w:sz w:val="18"/>
                <w:szCs w:val="18"/>
              </w:rPr>
            </w:pPr>
          </w:p>
        </w:tc>
      </w:tr>
      <w:tr w:rsidR="001D7A9E" w:rsidRPr="006D76D5" w14:paraId="1424525E" w14:textId="77777777" w:rsidTr="00842021">
        <w:tc>
          <w:tcPr>
            <w:tcW w:w="1440" w:type="dxa"/>
            <w:tcBorders>
              <w:top w:val="single" w:sz="4" w:space="0" w:color="auto"/>
              <w:bottom w:val="single" w:sz="4" w:space="0" w:color="auto"/>
              <w:right w:val="single" w:sz="4" w:space="0" w:color="auto"/>
            </w:tcBorders>
          </w:tcPr>
          <w:p w14:paraId="2F1E657D"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13 </w:t>
            </w:r>
          </w:p>
          <w:p w14:paraId="3C2841FB" w14:textId="77777777" w:rsidR="001D7A9E" w:rsidRPr="006D76D5" w:rsidRDefault="001D7A9E" w:rsidP="001D7A9E">
            <w:pPr>
              <w:rPr>
                <w:sz w:val="18"/>
                <w:szCs w:val="18"/>
              </w:rPr>
            </w:pPr>
            <w:r w:rsidRPr="006D76D5">
              <w:rPr>
                <w:sz w:val="18"/>
                <w:szCs w:val="18"/>
              </w:rPr>
              <w:t>(čl. </w:t>
            </w:r>
            <w:r>
              <w:rPr>
                <w:sz w:val="18"/>
                <w:szCs w:val="18"/>
              </w:rPr>
              <w:t>104</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6F77FE4A" w14:textId="77777777" w:rsidR="001D7A9E" w:rsidRPr="00DD4BF8" w:rsidRDefault="001D7A9E" w:rsidP="001D7A9E">
            <w:pPr>
              <w:pStyle w:val="Default"/>
              <w:jc w:val="both"/>
              <w:rPr>
                <w:rFonts w:ascii="Times New Roman" w:hAnsi="Times New Roman" w:cs="Times New Roman"/>
                <w:sz w:val="18"/>
                <w:szCs w:val="18"/>
              </w:rPr>
            </w:pPr>
            <w:r w:rsidRPr="00DD4BF8">
              <w:rPr>
                <w:rFonts w:ascii="Times New Roman" w:hAnsi="Times New Roman" w:cs="Times New Roman"/>
                <w:sz w:val="18"/>
                <w:szCs w:val="18"/>
              </w:rPr>
              <w:t>Článek 104 se nahrazuje tímto:</w:t>
            </w:r>
          </w:p>
          <w:p w14:paraId="6963615B" w14:textId="77777777" w:rsidR="001D7A9E" w:rsidRPr="00DD4BF8" w:rsidRDefault="001D7A9E" w:rsidP="001D7A9E">
            <w:pPr>
              <w:pStyle w:val="Default"/>
              <w:jc w:val="both"/>
              <w:rPr>
                <w:rFonts w:ascii="Times New Roman" w:hAnsi="Times New Roman" w:cs="Times New Roman"/>
                <w:sz w:val="18"/>
                <w:szCs w:val="18"/>
              </w:rPr>
            </w:pPr>
            <w:r w:rsidRPr="00DD4BF8">
              <w:rPr>
                <w:rFonts w:ascii="Times New Roman" w:hAnsi="Times New Roman" w:cs="Times New Roman"/>
                <w:sz w:val="18"/>
                <w:szCs w:val="18"/>
              </w:rPr>
              <w:t>„Článek 104</w:t>
            </w:r>
          </w:p>
          <w:p w14:paraId="249ABF4B" w14:textId="77777777" w:rsidR="001D7A9E" w:rsidRPr="00DD4BF8" w:rsidRDefault="001D7A9E" w:rsidP="001D7A9E">
            <w:pPr>
              <w:pStyle w:val="Default"/>
              <w:jc w:val="both"/>
              <w:rPr>
                <w:rFonts w:ascii="Times New Roman" w:hAnsi="Times New Roman" w:cs="Times New Roman"/>
                <w:sz w:val="18"/>
                <w:szCs w:val="18"/>
              </w:rPr>
            </w:pPr>
            <w:r w:rsidRPr="00DD4BF8">
              <w:rPr>
                <w:rFonts w:ascii="Times New Roman" w:hAnsi="Times New Roman" w:cs="Times New Roman"/>
                <w:sz w:val="18"/>
                <w:szCs w:val="18"/>
              </w:rPr>
              <w:t>1.</w:t>
            </w:r>
            <w:r>
              <w:rPr>
                <w:rFonts w:ascii="Times New Roman" w:hAnsi="Times New Roman" w:cs="Times New Roman"/>
                <w:sz w:val="18"/>
                <w:szCs w:val="18"/>
              </w:rPr>
              <w:t xml:space="preserve"> </w:t>
            </w:r>
            <w:r w:rsidRPr="00DD4BF8">
              <w:rPr>
                <w:rFonts w:ascii="Times New Roman" w:hAnsi="Times New Roman" w:cs="Times New Roman"/>
                <w:sz w:val="18"/>
                <w:szCs w:val="18"/>
              </w:rPr>
              <w:t xml:space="preserve">Rakousko může v obcích </w:t>
            </w:r>
            <w:proofErr w:type="spellStart"/>
            <w:r w:rsidRPr="00DD4BF8">
              <w:rPr>
                <w:rFonts w:ascii="Times New Roman" w:hAnsi="Times New Roman" w:cs="Times New Roman"/>
                <w:sz w:val="18"/>
                <w:szCs w:val="18"/>
              </w:rPr>
              <w:t>Jungholz</w:t>
            </w:r>
            <w:proofErr w:type="spellEnd"/>
            <w:r w:rsidRPr="00DD4BF8">
              <w:rPr>
                <w:rFonts w:ascii="Times New Roman" w:hAnsi="Times New Roman" w:cs="Times New Roman"/>
                <w:sz w:val="18"/>
                <w:szCs w:val="18"/>
              </w:rPr>
              <w:t xml:space="preserve"> a </w:t>
            </w:r>
            <w:proofErr w:type="spellStart"/>
            <w:r w:rsidRPr="00DD4BF8">
              <w:rPr>
                <w:rFonts w:ascii="Times New Roman" w:hAnsi="Times New Roman" w:cs="Times New Roman"/>
                <w:sz w:val="18"/>
                <w:szCs w:val="18"/>
              </w:rPr>
              <w:t>Mittleberg</w:t>
            </w:r>
            <w:proofErr w:type="spellEnd"/>
            <w:r w:rsidRPr="00DD4BF8">
              <w:rPr>
                <w:rFonts w:ascii="Times New Roman" w:hAnsi="Times New Roman" w:cs="Times New Roman"/>
                <w:sz w:val="18"/>
                <w:szCs w:val="18"/>
              </w:rPr>
              <w:t xml:space="preserve"> (</w:t>
            </w:r>
            <w:proofErr w:type="spellStart"/>
            <w:r w:rsidRPr="00DD4BF8">
              <w:rPr>
                <w:rFonts w:ascii="Times New Roman" w:hAnsi="Times New Roman" w:cs="Times New Roman"/>
                <w:sz w:val="18"/>
                <w:szCs w:val="18"/>
              </w:rPr>
              <w:t>Kleines</w:t>
            </w:r>
            <w:proofErr w:type="spellEnd"/>
            <w:r w:rsidRPr="00DD4BF8">
              <w:rPr>
                <w:rFonts w:ascii="Times New Roman" w:hAnsi="Times New Roman" w:cs="Times New Roman"/>
                <w:sz w:val="18"/>
                <w:szCs w:val="18"/>
              </w:rPr>
              <w:t xml:space="preserve"> </w:t>
            </w:r>
            <w:proofErr w:type="spellStart"/>
            <w:r w:rsidRPr="00DD4BF8">
              <w:rPr>
                <w:rFonts w:ascii="Times New Roman" w:hAnsi="Times New Roman" w:cs="Times New Roman"/>
                <w:sz w:val="18"/>
                <w:szCs w:val="18"/>
              </w:rPr>
              <w:t>Walsertal</w:t>
            </w:r>
            <w:proofErr w:type="spellEnd"/>
            <w:r w:rsidRPr="00DD4BF8">
              <w:rPr>
                <w:rFonts w:ascii="Times New Roman" w:hAnsi="Times New Roman" w:cs="Times New Roman"/>
                <w:sz w:val="18"/>
                <w:szCs w:val="18"/>
              </w:rPr>
              <w:t>) uplatňovat druhou základní sazbu, která je nižší než odpovídající sazba uplatňovaná ve zbytku Rakouska, ale nikoli nižší než 15 %.</w:t>
            </w:r>
          </w:p>
          <w:p w14:paraId="5FA974EA" w14:textId="77777777" w:rsidR="001D7A9E" w:rsidRPr="00DD4BF8" w:rsidRDefault="001D7A9E" w:rsidP="001D7A9E">
            <w:pPr>
              <w:pStyle w:val="Default"/>
              <w:jc w:val="both"/>
              <w:rPr>
                <w:rFonts w:ascii="Times New Roman" w:hAnsi="Times New Roman" w:cs="Times New Roman"/>
                <w:sz w:val="18"/>
                <w:szCs w:val="18"/>
              </w:rPr>
            </w:pPr>
            <w:r w:rsidRPr="00DD4BF8">
              <w:rPr>
                <w:rFonts w:ascii="Times New Roman" w:hAnsi="Times New Roman" w:cs="Times New Roman"/>
                <w:sz w:val="18"/>
                <w:szCs w:val="18"/>
              </w:rPr>
              <w:t>2.</w:t>
            </w:r>
            <w:r>
              <w:rPr>
                <w:rFonts w:ascii="Times New Roman" w:hAnsi="Times New Roman" w:cs="Times New Roman"/>
                <w:sz w:val="18"/>
                <w:szCs w:val="18"/>
              </w:rPr>
              <w:t xml:space="preserve"> </w:t>
            </w:r>
            <w:r w:rsidRPr="00DD4BF8">
              <w:rPr>
                <w:rFonts w:ascii="Times New Roman" w:hAnsi="Times New Roman" w:cs="Times New Roman"/>
                <w:sz w:val="18"/>
                <w:szCs w:val="18"/>
              </w:rPr>
              <w:t xml:space="preserve">Řecko může ve správních obvodech Lesbos, </w:t>
            </w:r>
            <w:proofErr w:type="spellStart"/>
            <w:r w:rsidRPr="00DD4BF8">
              <w:rPr>
                <w:rFonts w:ascii="Times New Roman" w:hAnsi="Times New Roman" w:cs="Times New Roman"/>
                <w:sz w:val="18"/>
                <w:szCs w:val="18"/>
              </w:rPr>
              <w:t>Chios</w:t>
            </w:r>
            <w:proofErr w:type="spellEnd"/>
            <w:r w:rsidRPr="00DD4BF8">
              <w:rPr>
                <w:rFonts w:ascii="Times New Roman" w:hAnsi="Times New Roman" w:cs="Times New Roman"/>
                <w:sz w:val="18"/>
                <w:szCs w:val="18"/>
              </w:rPr>
              <w:t xml:space="preserve">, Samos, </w:t>
            </w:r>
            <w:proofErr w:type="spellStart"/>
            <w:r w:rsidRPr="00DD4BF8">
              <w:rPr>
                <w:rFonts w:ascii="Times New Roman" w:hAnsi="Times New Roman" w:cs="Times New Roman"/>
                <w:sz w:val="18"/>
                <w:szCs w:val="18"/>
              </w:rPr>
              <w:t>Dodekanésos</w:t>
            </w:r>
            <w:proofErr w:type="spellEnd"/>
            <w:r w:rsidRPr="00DD4BF8">
              <w:rPr>
                <w:rFonts w:ascii="Times New Roman" w:hAnsi="Times New Roman" w:cs="Times New Roman"/>
                <w:sz w:val="18"/>
                <w:szCs w:val="18"/>
              </w:rPr>
              <w:t xml:space="preserve"> a Kyklady a na ostrovech </w:t>
            </w:r>
            <w:proofErr w:type="spellStart"/>
            <w:r w:rsidRPr="00DD4BF8">
              <w:rPr>
                <w:rFonts w:ascii="Times New Roman" w:hAnsi="Times New Roman" w:cs="Times New Roman"/>
                <w:sz w:val="18"/>
                <w:szCs w:val="18"/>
              </w:rPr>
              <w:t>Thasos</w:t>
            </w:r>
            <w:proofErr w:type="spellEnd"/>
            <w:r w:rsidRPr="00DD4BF8">
              <w:rPr>
                <w:rFonts w:ascii="Times New Roman" w:hAnsi="Times New Roman" w:cs="Times New Roman"/>
                <w:sz w:val="18"/>
                <w:szCs w:val="18"/>
              </w:rPr>
              <w:t xml:space="preserve">, Severní Sporady, </w:t>
            </w:r>
            <w:proofErr w:type="spellStart"/>
            <w:r w:rsidRPr="00DD4BF8">
              <w:rPr>
                <w:rFonts w:ascii="Times New Roman" w:hAnsi="Times New Roman" w:cs="Times New Roman"/>
                <w:sz w:val="18"/>
                <w:szCs w:val="18"/>
              </w:rPr>
              <w:t>Samothraké</w:t>
            </w:r>
            <w:proofErr w:type="spellEnd"/>
            <w:r w:rsidRPr="00DD4BF8">
              <w:rPr>
                <w:rFonts w:ascii="Times New Roman" w:hAnsi="Times New Roman" w:cs="Times New Roman"/>
                <w:sz w:val="18"/>
                <w:szCs w:val="18"/>
              </w:rPr>
              <w:t xml:space="preserve"> a </w:t>
            </w:r>
            <w:proofErr w:type="spellStart"/>
            <w:r w:rsidRPr="00DD4BF8">
              <w:rPr>
                <w:rFonts w:ascii="Times New Roman" w:hAnsi="Times New Roman" w:cs="Times New Roman"/>
                <w:sz w:val="18"/>
                <w:szCs w:val="18"/>
              </w:rPr>
              <w:t>Skyros</w:t>
            </w:r>
            <w:proofErr w:type="spellEnd"/>
            <w:r w:rsidRPr="00DD4BF8">
              <w:rPr>
                <w:rFonts w:ascii="Times New Roman" w:hAnsi="Times New Roman" w:cs="Times New Roman"/>
                <w:sz w:val="18"/>
                <w:szCs w:val="18"/>
              </w:rPr>
              <w:t xml:space="preserve"> uplatňovat sazby až o 30 % nižší než odpovídající sazby uplatňované v pevninské části Řecka.</w:t>
            </w:r>
          </w:p>
          <w:p w14:paraId="02F71897" w14:textId="77777777" w:rsidR="001D7A9E" w:rsidRPr="00DD4BF8" w:rsidRDefault="001D7A9E" w:rsidP="001D7A9E">
            <w:pPr>
              <w:pStyle w:val="Default"/>
              <w:jc w:val="both"/>
              <w:rPr>
                <w:rFonts w:ascii="Times New Roman" w:hAnsi="Times New Roman" w:cs="Times New Roman"/>
                <w:sz w:val="18"/>
                <w:szCs w:val="18"/>
              </w:rPr>
            </w:pPr>
            <w:r w:rsidRPr="00DD4BF8">
              <w:rPr>
                <w:rFonts w:ascii="Times New Roman" w:hAnsi="Times New Roman" w:cs="Times New Roman"/>
                <w:sz w:val="18"/>
                <w:szCs w:val="18"/>
              </w:rPr>
              <w:t>3.</w:t>
            </w:r>
            <w:r>
              <w:rPr>
                <w:rFonts w:ascii="Times New Roman" w:hAnsi="Times New Roman" w:cs="Times New Roman"/>
                <w:sz w:val="18"/>
                <w:szCs w:val="18"/>
              </w:rPr>
              <w:t xml:space="preserve"> </w:t>
            </w:r>
            <w:r w:rsidRPr="00DD4BF8">
              <w:rPr>
                <w:rFonts w:ascii="Times New Roman" w:hAnsi="Times New Roman" w:cs="Times New Roman"/>
                <w:sz w:val="18"/>
                <w:szCs w:val="18"/>
              </w:rPr>
              <w:t>Portugalsko může u plnění uskutečněných v autonomních oblastech Azor a Madeiry a u přímého dovozu do těchto oblastí uplatňovat nižší sazby, než jsou sazby uplatňované na pevnině.</w:t>
            </w:r>
          </w:p>
          <w:p w14:paraId="5C771BB1" w14:textId="77777777" w:rsidR="001D7A9E" w:rsidRPr="002718D7" w:rsidRDefault="001D7A9E" w:rsidP="001D7A9E">
            <w:pPr>
              <w:pStyle w:val="Default"/>
              <w:jc w:val="both"/>
              <w:rPr>
                <w:rFonts w:ascii="Times New Roman" w:hAnsi="Times New Roman" w:cs="Times New Roman"/>
                <w:sz w:val="18"/>
                <w:szCs w:val="18"/>
              </w:rPr>
            </w:pPr>
            <w:r w:rsidRPr="00DD4BF8">
              <w:rPr>
                <w:rFonts w:ascii="Times New Roman" w:hAnsi="Times New Roman" w:cs="Times New Roman"/>
                <w:sz w:val="18"/>
                <w:szCs w:val="18"/>
              </w:rPr>
              <w:t>4.</w:t>
            </w:r>
            <w:r>
              <w:rPr>
                <w:rFonts w:ascii="Times New Roman" w:hAnsi="Times New Roman" w:cs="Times New Roman"/>
                <w:sz w:val="18"/>
                <w:szCs w:val="18"/>
              </w:rPr>
              <w:t xml:space="preserve"> </w:t>
            </w:r>
            <w:r w:rsidRPr="00DD4BF8">
              <w:rPr>
                <w:rFonts w:ascii="Times New Roman" w:hAnsi="Times New Roman" w:cs="Times New Roman"/>
                <w:sz w:val="18"/>
                <w:szCs w:val="18"/>
              </w:rPr>
              <w:t>Portugalsko může jednu ze dvou snížených sazeb stanovených v čl. 98 odst. 1 uplatňovat u mýtného na mostech v lisabonské oblasti.“</w:t>
            </w:r>
          </w:p>
        </w:tc>
        <w:tc>
          <w:tcPr>
            <w:tcW w:w="900" w:type="dxa"/>
            <w:tcBorders>
              <w:top w:val="single" w:sz="4" w:space="0" w:color="auto"/>
              <w:left w:val="single" w:sz="18" w:space="0" w:color="auto"/>
              <w:bottom w:val="single" w:sz="4" w:space="0" w:color="auto"/>
              <w:right w:val="single" w:sz="4" w:space="0" w:color="auto"/>
            </w:tcBorders>
          </w:tcPr>
          <w:p w14:paraId="606E300A"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E35DF33"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3C0931F" w14:textId="77777777" w:rsidR="001D7A9E" w:rsidRPr="00F15207" w:rsidRDefault="001D7A9E" w:rsidP="001D7A9E">
            <w:pPr>
              <w:jc w:val="both"/>
              <w:rPr>
                <w:i/>
                <w:sz w:val="18"/>
              </w:rPr>
            </w:pPr>
            <w:r w:rsidRPr="00F15207">
              <w:rPr>
                <w:i/>
                <w:sz w:val="18"/>
              </w:rPr>
              <w:t>Ustanovení není určeno České republice, resp. vztahuje se výlučně k</w:t>
            </w:r>
            <w:r>
              <w:rPr>
                <w:i/>
                <w:sz w:val="18"/>
              </w:rPr>
              <w:t> </w:t>
            </w:r>
            <w:r w:rsidRPr="00F15207">
              <w:rPr>
                <w:i/>
                <w:sz w:val="18"/>
              </w:rPr>
              <w:t>území jiného členského státu Evropské unie bez přesahů do právních vztahů v České republice.</w:t>
            </w:r>
          </w:p>
        </w:tc>
        <w:tc>
          <w:tcPr>
            <w:tcW w:w="900" w:type="dxa"/>
            <w:tcBorders>
              <w:top w:val="single" w:sz="4" w:space="0" w:color="auto"/>
              <w:left w:val="single" w:sz="4" w:space="0" w:color="auto"/>
              <w:bottom w:val="single" w:sz="4" w:space="0" w:color="auto"/>
              <w:right w:val="single" w:sz="4" w:space="0" w:color="auto"/>
            </w:tcBorders>
          </w:tcPr>
          <w:p w14:paraId="3DD9062C"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9CE8DD7" w14:textId="77777777" w:rsidR="001D7A9E" w:rsidRPr="006D76D5" w:rsidRDefault="001D7A9E" w:rsidP="001D7A9E">
            <w:pPr>
              <w:rPr>
                <w:sz w:val="18"/>
                <w:szCs w:val="18"/>
              </w:rPr>
            </w:pPr>
          </w:p>
        </w:tc>
      </w:tr>
      <w:tr w:rsidR="001D7A9E" w:rsidRPr="006D76D5" w14:paraId="4B7E6A1B" w14:textId="77777777" w:rsidTr="00842021">
        <w:tc>
          <w:tcPr>
            <w:tcW w:w="1440" w:type="dxa"/>
            <w:tcBorders>
              <w:top w:val="single" w:sz="4" w:space="0" w:color="auto"/>
              <w:bottom w:val="single" w:sz="4" w:space="0" w:color="auto"/>
              <w:right w:val="single" w:sz="4" w:space="0" w:color="auto"/>
            </w:tcBorders>
          </w:tcPr>
          <w:p w14:paraId="50788AC8"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14 </w:t>
            </w:r>
          </w:p>
          <w:p w14:paraId="3B71020F" w14:textId="77777777" w:rsidR="001D7A9E" w:rsidRPr="006D76D5" w:rsidRDefault="001D7A9E" w:rsidP="001D7A9E">
            <w:pPr>
              <w:rPr>
                <w:sz w:val="18"/>
                <w:szCs w:val="18"/>
              </w:rPr>
            </w:pPr>
            <w:r w:rsidRPr="006D76D5">
              <w:rPr>
                <w:sz w:val="18"/>
                <w:szCs w:val="18"/>
              </w:rPr>
              <w:t>(čl. </w:t>
            </w:r>
            <w:r>
              <w:rPr>
                <w:sz w:val="18"/>
                <w:szCs w:val="18"/>
              </w:rPr>
              <w:t>104a a 105</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7968C666" w14:textId="77777777" w:rsidR="001D7A9E" w:rsidRPr="002718D7" w:rsidRDefault="001D7A9E" w:rsidP="001D7A9E">
            <w:pPr>
              <w:pStyle w:val="Default"/>
              <w:jc w:val="both"/>
              <w:rPr>
                <w:rFonts w:ascii="Times New Roman" w:hAnsi="Times New Roman" w:cs="Times New Roman"/>
                <w:sz w:val="18"/>
                <w:szCs w:val="18"/>
              </w:rPr>
            </w:pPr>
            <w:r w:rsidRPr="00DD4BF8">
              <w:rPr>
                <w:rFonts w:ascii="Times New Roman" w:hAnsi="Times New Roman" w:cs="Times New Roman"/>
                <w:sz w:val="18"/>
                <w:szCs w:val="18"/>
              </w:rPr>
              <w:t>Články 104a a 105 se zrušují.</w:t>
            </w:r>
          </w:p>
        </w:tc>
        <w:tc>
          <w:tcPr>
            <w:tcW w:w="900" w:type="dxa"/>
            <w:tcBorders>
              <w:top w:val="single" w:sz="4" w:space="0" w:color="auto"/>
              <w:left w:val="single" w:sz="18" w:space="0" w:color="auto"/>
              <w:bottom w:val="single" w:sz="4" w:space="0" w:color="auto"/>
              <w:right w:val="single" w:sz="4" w:space="0" w:color="auto"/>
            </w:tcBorders>
          </w:tcPr>
          <w:p w14:paraId="439025CC"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C06EEEF"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10908EA" w14:textId="77777777" w:rsidR="001D7A9E" w:rsidRPr="001B15BC" w:rsidRDefault="001D7A9E" w:rsidP="001D7A9E">
            <w:pPr>
              <w:jc w:val="both"/>
              <w:rPr>
                <w:i/>
                <w:sz w:val="18"/>
              </w:rPr>
            </w:pPr>
            <w:r w:rsidRPr="009C4F8E">
              <w:rPr>
                <w:i/>
                <w:sz w:val="18"/>
              </w:rPr>
              <w:t>Ustanovení</w:t>
            </w:r>
            <w:r>
              <w:rPr>
                <w:i/>
                <w:sz w:val="18"/>
              </w:rPr>
              <w:t xml:space="preserve"> ruší články určené výhradně jiným členským státům</w:t>
            </w:r>
            <w:r w:rsidRPr="00AC355E">
              <w:rPr>
                <w:i/>
                <w:sz w:val="18"/>
              </w:rPr>
              <w:t xml:space="preserve"> bez přesahů do právních vztahů v České republice</w:t>
            </w:r>
            <w:r>
              <w:rPr>
                <w:i/>
                <w:sz w:val="18"/>
              </w:rPr>
              <w:t>.</w:t>
            </w:r>
          </w:p>
        </w:tc>
        <w:tc>
          <w:tcPr>
            <w:tcW w:w="900" w:type="dxa"/>
            <w:tcBorders>
              <w:top w:val="single" w:sz="4" w:space="0" w:color="auto"/>
              <w:left w:val="single" w:sz="4" w:space="0" w:color="auto"/>
              <w:bottom w:val="single" w:sz="4" w:space="0" w:color="auto"/>
              <w:right w:val="single" w:sz="4" w:space="0" w:color="auto"/>
            </w:tcBorders>
          </w:tcPr>
          <w:p w14:paraId="52A7B46D"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6C19504" w14:textId="77777777" w:rsidR="001D7A9E" w:rsidRPr="006D76D5" w:rsidRDefault="001D7A9E" w:rsidP="001D7A9E">
            <w:pPr>
              <w:rPr>
                <w:sz w:val="18"/>
                <w:szCs w:val="18"/>
              </w:rPr>
            </w:pPr>
          </w:p>
        </w:tc>
      </w:tr>
      <w:tr w:rsidR="001D7A9E" w:rsidRPr="006D76D5" w14:paraId="62F5F63C" w14:textId="77777777" w:rsidTr="00842021">
        <w:tc>
          <w:tcPr>
            <w:tcW w:w="1440" w:type="dxa"/>
            <w:tcBorders>
              <w:top w:val="single" w:sz="4" w:space="0" w:color="auto"/>
              <w:bottom w:val="single" w:sz="4" w:space="0" w:color="auto"/>
              <w:right w:val="single" w:sz="4" w:space="0" w:color="auto"/>
            </w:tcBorders>
          </w:tcPr>
          <w:p w14:paraId="4BB97BBA"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15 </w:t>
            </w:r>
          </w:p>
          <w:p w14:paraId="25CC7A52" w14:textId="77777777" w:rsidR="001D7A9E" w:rsidRPr="006D76D5" w:rsidRDefault="001D7A9E" w:rsidP="001D7A9E">
            <w:pPr>
              <w:rPr>
                <w:sz w:val="18"/>
                <w:szCs w:val="18"/>
              </w:rPr>
            </w:pPr>
            <w:r w:rsidRPr="006D76D5">
              <w:rPr>
                <w:sz w:val="18"/>
                <w:szCs w:val="18"/>
              </w:rPr>
              <w:t>(čl. </w:t>
            </w:r>
            <w:r>
              <w:rPr>
                <w:sz w:val="18"/>
                <w:szCs w:val="18"/>
              </w:rPr>
              <w:t>105a a 105b</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307D56E9"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Vkládají se nové články, které znějí:</w:t>
            </w:r>
          </w:p>
          <w:p w14:paraId="537BE82F"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„Článek 105a</w:t>
            </w:r>
          </w:p>
          <w:p w14:paraId="53872E1C"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1.</w:t>
            </w:r>
            <w:r>
              <w:rPr>
                <w:rFonts w:ascii="Times New Roman" w:hAnsi="Times New Roman" w:cs="Times New Roman"/>
                <w:sz w:val="18"/>
                <w:szCs w:val="18"/>
              </w:rPr>
              <w:t xml:space="preserve"> </w:t>
            </w:r>
            <w:r w:rsidRPr="00916159">
              <w:rPr>
                <w:rFonts w:ascii="Times New Roman" w:hAnsi="Times New Roman" w:cs="Times New Roman"/>
                <w:sz w:val="18"/>
                <w:szCs w:val="18"/>
              </w:rPr>
              <w:t>Členské státy, které ke dni 1. ledna 2021</w:t>
            </w:r>
            <w:r>
              <w:rPr>
                <w:rFonts w:ascii="Times New Roman" w:hAnsi="Times New Roman" w:cs="Times New Roman"/>
                <w:sz w:val="18"/>
                <w:szCs w:val="18"/>
              </w:rPr>
              <w:t xml:space="preserve"> </w:t>
            </w:r>
            <w:r w:rsidRPr="00916159">
              <w:rPr>
                <w:rFonts w:ascii="Times New Roman" w:hAnsi="Times New Roman" w:cs="Times New Roman"/>
                <w:sz w:val="18"/>
                <w:szCs w:val="18"/>
              </w:rPr>
              <w:t>v souladu s právními předpisy Unie uplatňovaly snížené sazby nižší, než je minimální sazba stanovená v čl. 98 odst. 1, nebo přiznávaly osvobození od daně s nárokem na odpočet daně odvedené na předchozím stupni u dodání zboží nebo poskytnutí služeb uvedených v bodech jiných než 1 až 6 a 10c přílohy III, mohou v souladu s čl. 98 odst. 2 tyto snížené sazby uplatňovat nebo tato osvobození od daně přiznávat i nadále, aniž je dotčen odstavec 4 tohoto článku.</w:t>
            </w:r>
          </w:p>
          <w:p w14:paraId="0400DC9D"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Členské státy, které ke dni 1. ledna 2021</w:t>
            </w:r>
            <w:r>
              <w:rPr>
                <w:rFonts w:ascii="Times New Roman" w:hAnsi="Times New Roman" w:cs="Times New Roman"/>
                <w:sz w:val="18"/>
                <w:szCs w:val="18"/>
              </w:rPr>
              <w:t xml:space="preserve"> </w:t>
            </w:r>
            <w:r w:rsidRPr="00916159">
              <w:rPr>
                <w:rFonts w:ascii="Times New Roman" w:hAnsi="Times New Roman" w:cs="Times New Roman"/>
                <w:sz w:val="18"/>
                <w:szCs w:val="18"/>
              </w:rPr>
              <w:t>v souladu s právními předpisy Unie uplatňovaly snížené sazby nižší, než je minimální sazba stanovená v čl. 98 odst. 1, u plnění týkajících se bydlení, jež není součástí sociální politiky, mohou v souladu s čl. 98 odst. 2 tyto snížené sazby uplatňovat i nadále.</w:t>
            </w:r>
          </w:p>
          <w:p w14:paraId="301C30DA" w14:textId="77777777" w:rsidR="001D7A9E"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Členské státy sdělí výboru pro DPH znění hlavních vnitrostátních právních předpisů a podmínky pro uplatňování snížených sazeb a osvobození od daně týkajících se čl. 98 odst. 2 druhého pododstavce písm. b) nejpozději do 7. července 2022.</w:t>
            </w:r>
          </w:p>
          <w:p w14:paraId="448AEF6A"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Aniž je dotčen odstavec 4 tohoto článku, jiné členské státy mohou snížené sazby nižší, než je minimální sazba stanovená v čl. 98 odst. 1, nebo osvobození od daně s nárokem na odpočet daně odvedené na předchozím stupni uplatňovat v souladu s čl. 98 odst. 2 prvním pododstavcem u stejných dodání zboží nebo poskytnutí služeb uvedených v prvním a druhém pododstavci tohoto odstavce a za stejných podmínek, které se uplatňovaly ke dni 1. ledna 2021v členských státech uvedených v prvním a druhém pododstavci tohoto odstavce.</w:t>
            </w:r>
          </w:p>
          <w:p w14:paraId="210F95A5"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2.</w:t>
            </w:r>
            <w:r>
              <w:rPr>
                <w:rFonts w:ascii="Times New Roman" w:hAnsi="Times New Roman" w:cs="Times New Roman"/>
                <w:sz w:val="18"/>
                <w:szCs w:val="18"/>
              </w:rPr>
              <w:t xml:space="preserve"> </w:t>
            </w:r>
            <w:r w:rsidRPr="00916159">
              <w:rPr>
                <w:rFonts w:ascii="Times New Roman" w:hAnsi="Times New Roman" w:cs="Times New Roman"/>
                <w:sz w:val="18"/>
                <w:szCs w:val="18"/>
              </w:rPr>
              <w:t>Členské státy, které ke dni 1. ledna 2021</w:t>
            </w:r>
            <w:r>
              <w:rPr>
                <w:rFonts w:ascii="Times New Roman" w:hAnsi="Times New Roman" w:cs="Times New Roman"/>
                <w:sz w:val="18"/>
                <w:szCs w:val="18"/>
              </w:rPr>
              <w:t xml:space="preserve"> </w:t>
            </w:r>
            <w:r w:rsidRPr="00916159">
              <w:rPr>
                <w:rFonts w:ascii="Times New Roman" w:hAnsi="Times New Roman" w:cs="Times New Roman"/>
                <w:sz w:val="18"/>
                <w:szCs w:val="18"/>
              </w:rPr>
              <w:t>v souladu s právními předpisy Unie uplatňovaly snížené sazby nižší než 12 %, včetně snížených sazeb nižších, než je minimální sazba stanovená v čl. 98 odst. 1, nebo přiznávaly osvobození od daně s nárokem na odpočet daně odvedené na předchozím stupni u dodání zboží nebo poskytnutí služeb jiných než těch, které jsou uvedeny v příloze III, mohou v souladu s čl. 98 odst. 1 a 2 tyto snížené sazby uplatňovat nebo tato osvobození od daně přiznávat i nadále až do 1. ledna 2032, nebo do okamžiku přijetí konečného režimu uvedeného v článku 402, podle toho, co nastane dříve, aniž je dotčen odstavec 4 tohoto článku.</w:t>
            </w:r>
          </w:p>
          <w:p w14:paraId="6DEC9023" w14:textId="77777777" w:rsidR="001D7A9E"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3.</w:t>
            </w:r>
            <w:r>
              <w:rPr>
                <w:rFonts w:ascii="Times New Roman" w:hAnsi="Times New Roman" w:cs="Times New Roman"/>
                <w:sz w:val="18"/>
                <w:szCs w:val="18"/>
              </w:rPr>
              <w:t xml:space="preserve"> </w:t>
            </w:r>
            <w:r w:rsidRPr="00916159">
              <w:rPr>
                <w:rFonts w:ascii="Times New Roman" w:hAnsi="Times New Roman" w:cs="Times New Roman"/>
                <w:sz w:val="18"/>
                <w:szCs w:val="18"/>
              </w:rPr>
              <w:t>Členské státy, které ke dni 1. ledna 2021</w:t>
            </w:r>
            <w:r>
              <w:rPr>
                <w:rFonts w:ascii="Times New Roman" w:hAnsi="Times New Roman" w:cs="Times New Roman"/>
                <w:sz w:val="18"/>
                <w:szCs w:val="18"/>
              </w:rPr>
              <w:t xml:space="preserve"> </w:t>
            </w:r>
            <w:r w:rsidRPr="00916159">
              <w:rPr>
                <w:rFonts w:ascii="Times New Roman" w:hAnsi="Times New Roman" w:cs="Times New Roman"/>
                <w:sz w:val="18"/>
                <w:szCs w:val="18"/>
              </w:rPr>
              <w:t>v souladu s právními předpisy Unie uplatňovaly snížené sazby, které nejsou nižší než 12 %, u dodání zboží nebo poskytnutí služeb jiných než těch, které jsou uvedeny v příloze III, mohou v souladu s čl. 98 odst. 1 prvním pododstavcem tyto snížené sazby uplatňovat i nadále, aniž je dotčen odstavec 4 tohoto článku.</w:t>
            </w:r>
          </w:p>
          <w:p w14:paraId="27628D92" w14:textId="77777777" w:rsidR="001D7A9E"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Členské státy sdělí výboru pro DPH znění hlavních vnitrostátních právních předpisů a podmínky pro uplatňování snížených sazeb uvedených v prvním pododstavci tohoto odstavce nejpozději do 7. července 2022.</w:t>
            </w:r>
          </w:p>
          <w:p w14:paraId="0ADDE173"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Aniž je dotčen odstavec 4 tohoto článku, jiné členské státy mohou snížené sazby, které nejsou nižší než 12 %, uplatňovat v souladu s čl. 98 odst. 1 prvním pododstavcem u dodání stejného zboží nebo poskytnutí stejných služeb, jako jsou zboží nebo služby uvedené v prvním pododstavci tohoto odstavce a za stejných podmínek, jako jsou podmínky, které se uplatňovaly ke dni 1. ledna 2021</w:t>
            </w:r>
            <w:r>
              <w:rPr>
                <w:rFonts w:ascii="Times New Roman" w:hAnsi="Times New Roman" w:cs="Times New Roman"/>
                <w:sz w:val="18"/>
                <w:szCs w:val="18"/>
              </w:rPr>
              <w:t xml:space="preserve"> </w:t>
            </w:r>
            <w:r w:rsidRPr="00916159">
              <w:rPr>
                <w:rFonts w:ascii="Times New Roman" w:hAnsi="Times New Roman" w:cs="Times New Roman"/>
                <w:sz w:val="18"/>
                <w:szCs w:val="18"/>
              </w:rPr>
              <w:t>v členských státech uvedených v prvním pododstavci tohoto odstavce.</w:t>
            </w:r>
          </w:p>
          <w:p w14:paraId="7D1EB039"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4.</w:t>
            </w:r>
            <w:r>
              <w:rPr>
                <w:rFonts w:ascii="Times New Roman" w:hAnsi="Times New Roman" w:cs="Times New Roman"/>
                <w:sz w:val="18"/>
                <w:szCs w:val="18"/>
              </w:rPr>
              <w:t xml:space="preserve"> </w:t>
            </w:r>
            <w:r w:rsidRPr="00916159">
              <w:rPr>
                <w:rFonts w:ascii="Times New Roman" w:hAnsi="Times New Roman" w:cs="Times New Roman"/>
                <w:sz w:val="18"/>
                <w:szCs w:val="18"/>
              </w:rPr>
              <w:t>Odchylně od odstavců 1, 2 a 3 se snížené sazby nebo osvobození od daně s nárokem na odpočet daně odvedené v předchozím stupni přestanou uplatňovat ode dne 1. ledna 2030</w:t>
            </w:r>
            <w:r>
              <w:rPr>
                <w:rFonts w:ascii="Times New Roman" w:hAnsi="Times New Roman" w:cs="Times New Roman"/>
                <w:sz w:val="18"/>
                <w:szCs w:val="18"/>
              </w:rPr>
              <w:t xml:space="preserve"> </w:t>
            </w:r>
            <w:r w:rsidRPr="00916159">
              <w:rPr>
                <w:rFonts w:ascii="Times New Roman" w:hAnsi="Times New Roman" w:cs="Times New Roman"/>
                <w:sz w:val="18"/>
                <w:szCs w:val="18"/>
              </w:rPr>
              <w:t>u fosilních paliv a jiného zboží s obdobným dopadem na emise skleníkových plynů, jako jsou rašelina a palivové dřevo. Snížené sazby nebo osvobození s nárokem na odpočet daně odvedené na předchozím stupni u chemických pesticidů a chemických hnojiv se přestanou uplatňovat ode dne 1. ledna 2032.</w:t>
            </w:r>
          </w:p>
          <w:p w14:paraId="1D5B646F"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5.</w:t>
            </w:r>
            <w:r>
              <w:rPr>
                <w:rFonts w:ascii="Times New Roman" w:hAnsi="Times New Roman" w:cs="Times New Roman"/>
                <w:sz w:val="18"/>
                <w:szCs w:val="18"/>
              </w:rPr>
              <w:t xml:space="preserve"> </w:t>
            </w:r>
            <w:r w:rsidRPr="00916159">
              <w:rPr>
                <w:rFonts w:ascii="Times New Roman" w:hAnsi="Times New Roman" w:cs="Times New Roman"/>
                <w:sz w:val="18"/>
                <w:szCs w:val="18"/>
              </w:rPr>
              <w:t>Členské státy, které si v souladu s odst. 1 čtvrtým pododstavcem tohoto článku, odst. 3 třetím pododstavcem tohoto článku a článkem 105b přejí uplatňovat snížené sazby, které nejsou nižší než 12 %, snížené sazby nižší, než je minimální sazba stanovená v čl. 98 odst. 1, nebo osvobození od daně s nárokem na odpočet daně odvedené na předchozím stupni, přijmou do 7. října 2023</w:t>
            </w:r>
            <w:r>
              <w:rPr>
                <w:rFonts w:ascii="Times New Roman" w:hAnsi="Times New Roman" w:cs="Times New Roman"/>
                <w:sz w:val="18"/>
                <w:szCs w:val="18"/>
              </w:rPr>
              <w:t xml:space="preserve"> </w:t>
            </w:r>
            <w:r w:rsidRPr="00916159">
              <w:rPr>
                <w:rFonts w:ascii="Times New Roman" w:hAnsi="Times New Roman" w:cs="Times New Roman"/>
                <w:sz w:val="18"/>
                <w:szCs w:val="18"/>
              </w:rPr>
              <w:t>podrobná pravidla pro uplatňování těchto možností. Členské státy sdělí znění hlavních vnitrostátních právních předpisů, které přijaly, výboru pro DPH.</w:t>
            </w:r>
          </w:p>
          <w:p w14:paraId="5628B530" w14:textId="77777777" w:rsidR="001D7A9E"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6.</w:t>
            </w:r>
            <w:r>
              <w:rPr>
                <w:rFonts w:ascii="Times New Roman" w:hAnsi="Times New Roman" w:cs="Times New Roman"/>
                <w:sz w:val="18"/>
                <w:szCs w:val="18"/>
              </w:rPr>
              <w:t xml:space="preserve"> </w:t>
            </w:r>
            <w:r w:rsidRPr="00916159">
              <w:rPr>
                <w:rFonts w:ascii="Times New Roman" w:hAnsi="Times New Roman" w:cs="Times New Roman"/>
                <w:sz w:val="18"/>
                <w:szCs w:val="18"/>
              </w:rPr>
              <w:t>Do 1. července 2025</w:t>
            </w:r>
            <w:r>
              <w:rPr>
                <w:rFonts w:ascii="Times New Roman" w:hAnsi="Times New Roman" w:cs="Times New Roman"/>
                <w:sz w:val="18"/>
                <w:szCs w:val="18"/>
              </w:rPr>
              <w:t xml:space="preserve"> </w:t>
            </w:r>
            <w:r w:rsidRPr="00916159">
              <w:rPr>
                <w:rFonts w:ascii="Times New Roman" w:hAnsi="Times New Roman" w:cs="Times New Roman"/>
                <w:sz w:val="18"/>
                <w:szCs w:val="18"/>
              </w:rPr>
              <w:t>Komise na základě informací poskytnutých členskými státy předloží Radě zprávu s úplným seznamem zboží a služeb uvedených v odstavcích 1 a 3 tohoto článku a v článku 105b, u nichž se v členských státech uplatňují snížené sazby, včetně snížených sazeb nižších, než je minimální sazba stanovená v čl. 98 odst. 1, nebo osvobození od daně s nárokem na odpočet daně odvedené na předchozím stupni.</w:t>
            </w:r>
          </w:p>
          <w:p w14:paraId="72BBDB7C" w14:textId="77777777" w:rsidR="001D7A9E" w:rsidRDefault="001D7A9E" w:rsidP="001D7A9E">
            <w:pPr>
              <w:pStyle w:val="Default"/>
              <w:jc w:val="both"/>
              <w:rPr>
                <w:rFonts w:ascii="Times New Roman" w:hAnsi="Times New Roman" w:cs="Times New Roman"/>
                <w:sz w:val="18"/>
                <w:szCs w:val="18"/>
              </w:rPr>
            </w:pPr>
          </w:p>
          <w:p w14:paraId="2BE01737"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Článek 105b</w:t>
            </w:r>
          </w:p>
          <w:p w14:paraId="4EE75380"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Členské státy, které ke dni 1. ledna 2021v souladu s právními předpisy Unie uplatňovaly snížené sazby, které nejsou nižší než minimální sazba ve výši 5 %, u plnění týkajících se bydlení, jež není součástí sociální politiky, mohou v souladu s čl. 98 odst. 1 prvním pododstavcem tyto snížené sazby uplatňovat i nadále. V takovém případě nesmí být snížená sazba uplatňovaná u těchto plnění ode dne 1. ledna 2042nižší než 12 %.</w:t>
            </w:r>
          </w:p>
          <w:p w14:paraId="1B7B2A06"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Členské státy sdělí výboru pro DPH znění hlavních vnitrostátních právních předpisů a podmínky pro uplatňování snížených sazeb uvedených v prvním pododstavci nejpozději do 7. července 2022.</w:t>
            </w:r>
          </w:p>
          <w:p w14:paraId="5F07D775" w14:textId="77777777" w:rsidR="001D7A9E" w:rsidRPr="00916159"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Jiné členské státy mohou sníženou sazbu, která není nižší než 12 %, uplatňovat v souladu s čl. 98 odst. 1 prvním pododstavcem u plnění uvedených v prvním pododstavci tohoto článku za stejných podmínek, které se uplatňovaly ke dni 1. ledna 2021v členských státech uvedených v prvním pododstavci tohoto článku.</w:t>
            </w:r>
          </w:p>
          <w:p w14:paraId="4AE194F2" w14:textId="77777777" w:rsidR="001D7A9E" w:rsidRPr="002718D7"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Pro účely čl. 98 odst. 1 třetího pododstavce se plnění uvedená v tomto článku považují za plnění spadající do bodu 10 přílohy III.“</w:t>
            </w:r>
          </w:p>
        </w:tc>
        <w:tc>
          <w:tcPr>
            <w:tcW w:w="900" w:type="dxa"/>
            <w:tcBorders>
              <w:top w:val="single" w:sz="4" w:space="0" w:color="auto"/>
              <w:left w:val="single" w:sz="18" w:space="0" w:color="auto"/>
              <w:bottom w:val="single" w:sz="4" w:space="0" w:color="auto"/>
              <w:right w:val="single" w:sz="4" w:space="0" w:color="auto"/>
            </w:tcBorders>
          </w:tcPr>
          <w:p w14:paraId="4B1BE1E7"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7B63A88"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4F01E30" w14:textId="77777777" w:rsidR="001D7A9E" w:rsidRPr="001B15BC" w:rsidRDefault="001D7A9E" w:rsidP="001D7A9E">
            <w:pPr>
              <w:jc w:val="both"/>
              <w:rPr>
                <w:i/>
                <w:sz w:val="18"/>
              </w:rPr>
            </w:pPr>
            <w:r w:rsidRPr="009C4F8E">
              <w:rPr>
                <w:i/>
                <w:sz w:val="18"/>
              </w:rPr>
              <w:t xml:space="preserve">Ustanovení je pro členské státy fakultativní, ČR jej </w:t>
            </w:r>
            <w:r>
              <w:rPr>
                <w:i/>
                <w:sz w:val="18"/>
              </w:rPr>
              <w:t xml:space="preserve">zatím </w:t>
            </w:r>
            <w:r w:rsidRPr="009C4F8E">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3AC30CC7" w14:textId="77777777" w:rsidR="001D7A9E" w:rsidRDefault="001D7A9E" w:rsidP="001D7A9E">
            <w:pPr>
              <w:rPr>
                <w:sz w:val="18"/>
              </w:rPr>
            </w:pPr>
            <w:r w:rsidRPr="00AE3430">
              <w:rPr>
                <w:sz w:val="18"/>
              </w:rPr>
              <w:t>NT</w:t>
            </w:r>
          </w:p>
        </w:tc>
        <w:tc>
          <w:tcPr>
            <w:tcW w:w="720" w:type="dxa"/>
            <w:tcBorders>
              <w:top w:val="single" w:sz="4" w:space="0" w:color="auto"/>
              <w:left w:val="single" w:sz="4" w:space="0" w:color="auto"/>
              <w:bottom w:val="single" w:sz="4" w:space="0" w:color="auto"/>
            </w:tcBorders>
          </w:tcPr>
          <w:p w14:paraId="67CDF326" w14:textId="77777777" w:rsidR="001D7A9E" w:rsidRPr="006D76D5" w:rsidRDefault="001D7A9E" w:rsidP="001D7A9E">
            <w:pPr>
              <w:rPr>
                <w:sz w:val="18"/>
                <w:szCs w:val="18"/>
              </w:rPr>
            </w:pPr>
          </w:p>
        </w:tc>
      </w:tr>
      <w:tr w:rsidR="001D7A9E" w:rsidRPr="006D76D5" w14:paraId="0BA77582" w14:textId="77777777" w:rsidTr="00842021">
        <w:tc>
          <w:tcPr>
            <w:tcW w:w="1440" w:type="dxa"/>
            <w:tcBorders>
              <w:top w:val="single" w:sz="4" w:space="0" w:color="auto"/>
              <w:bottom w:val="single" w:sz="4" w:space="0" w:color="auto"/>
              <w:right w:val="single" w:sz="4" w:space="0" w:color="auto"/>
            </w:tcBorders>
          </w:tcPr>
          <w:p w14:paraId="10F43830"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16 </w:t>
            </w:r>
          </w:p>
          <w:p w14:paraId="041C3B7E" w14:textId="77777777" w:rsidR="001D7A9E" w:rsidRPr="006D76D5" w:rsidRDefault="001D7A9E" w:rsidP="001D7A9E">
            <w:pPr>
              <w:rPr>
                <w:sz w:val="18"/>
                <w:szCs w:val="18"/>
              </w:rPr>
            </w:pPr>
            <w:r w:rsidRPr="006D76D5">
              <w:rPr>
                <w:sz w:val="18"/>
                <w:szCs w:val="18"/>
              </w:rPr>
              <w:t>(</w:t>
            </w:r>
            <w:r w:rsidRPr="00916159">
              <w:rPr>
                <w:sz w:val="18"/>
                <w:szCs w:val="18"/>
              </w:rPr>
              <w:t>hlav</w:t>
            </w:r>
            <w:r>
              <w:rPr>
                <w:sz w:val="18"/>
                <w:szCs w:val="18"/>
              </w:rPr>
              <w:t>a</w:t>
            </w:r>
            <w:r w:rsidRPr="00916159">
              <w:rPr>
                <w:sz w:val="18"/>
                <w:szCs w:val="18"/>
              </w:rPr>
              <w:t xml:space="preserve"> VIII kapitola 4</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4A231123" w14:textId="77777777" w:rsidR="001D7A9E" w:rsidRPr="002718D7"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V hlavě VIII se zrušuje kapitola 4.</w:t>
            </w:r>
          </w:p>
        </w:tc>
        <w:tc>
          <w:tcPr>
            <w:tcW w:w="900" w:type="dxa"/>
            <w:tcBorders>
              <w:top w:val="single" w:sz="4" w:space="0" w:color="auto"/>
              <w:left w:val="single" w:sz="18" w:space="0" w:color="auto"/>
              <w:bottom w:val="single" w:sz="4" w:space="0" w:color="auto"/>
              <w:right w:val="single" w:sz="4" w:space="0" w:color="auto"/>
            </w:tcBorders>
          </w:tcPr>
          <w:p w14:paraId="3E5546AE"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8854851"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9B13A6A" w14:textId="39968A3F" w:rsidR="001D7A9E" w:rsidRPr="001B15BC" w:rsidRDefault="001D7A9E" w:rsidP="001D7A9E">
            <w:pPr>
              <w:jc w:val="both"/>
              <w:rPr>
                <w:i/>
                <w:sz w:val="18"/>
              </w:rPr>
            </w:pPr>
            <w:r w:rsidRPr="009C4F8E">
              <w:rPr>
                <w:i/>
                <w:sz w:val="18"/>
              </w:rPr>
              <w:t>Ustanovení</w:t>
            </w:r>
            <w:r>
              <w:rPr>
                <w:i/>
                <w:sz w:val="18"/>
              </w:rPr>
              <w:t xml:space="preserve"> ruší kapitolu s úpravou určenou jiným členským státům </w:t>
            </w:r>
            <w:r w:rsidRPr="00AC355E">
              <w:rPr>
                <w:i/>
                <w:sz w:val="18"/>
              </w:rPr>
              <w:t>bez přesahů do pr</w:t>
            </w:r>
            <w:r>
              <w:rPr>
                <w:i/>
                <w:sz w:val="18"/>
              </w:rPr>
              <w:t>ávních vztahů v České republice, resp. úpravu, u níž aplikace snížené sazby DPH vyplývá z nového znění přílohy III.</w:t>
            </w:r>
          </w:p>
        </w:tc>
        <w:tc>
          <w:tcPr>
            <w:tcW w:w="900" w:type="dxa"/>
            <w:tcBorders>
              <w:top w:val="single" w:sz="4" w:space="0" w:color="auto"/>
              <w:left w:val="single" w:sz="4" w:space="0" w:color="auto"/>
              <w:bottom w:val="single" w:sz="4" w:space="0" w:color="auto"/>
              <w:right w:val="single" w:sz="4" w:space="0" w:color="auto"/>
            </w:tcBorders>
          </w:tcPr>
          <w:p w14:paraId="7F1AD829"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3E38D10" w14:textId="77777777" w:rsidR="001D7A9E" w:rsidRPr="006D76D5" w:rsidRDefault="001D7A9E" w:rsidP="001D7A9E">
            <w:pPr>
              <w:rPr>
                <w:sz w:val="18"/>
                <w:szCs w:val="18"/>
              </w:rPr>
            </w:pPr>
          </w:p>
        </w:tc>
      </w:tr>
      <w:tr w:rsidR="001D7A9E" w:rsidRPr="006D76D5" w14:paraId="47EA99FE" w14:textId="77777777" w:rsidTr="007D0C44">
        <w:tc>
          <w:tcPr>
            <w:tcW w:w="1440" w:type="dxa"/>
            <w:tcBorders>
              <w:top w:val="single" w:sz="4" w:space="0" w:color="auto"/>
              <w:bottom w:val="single" w:sz="4" w:space="0" w:color="auto"/>
              <w:right w:val="single" w:sz="4" w:space="0" w:color="auto"/>
            </w:tcBorders>
            <w:shd w:val="clear" w:color="auto" w:fill="auto"/>
          </w:tcPr>
          <w:p w14:paraId="3253B5C6"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17 </w:t>
            </w:r>
          </w:p>
          <w:p w14:paraId="50713396" w14:textId="77777777" w:rsidR="001D7A9E" w:rsidRPr="006D76D5" w:rsidRDefault="001D7A9E" w:rsidP="001D7A9E">
            <w:pPr>
              <w:rPr>
                <w:sz w:val="18"/>
                <w:szCs w:val="18"/>
              </w:rPr>
            </w:pPr>
            <w:r w:rsidRPr="006D76D5">
              <w:rPr>
                <w:sz w:val="18"/>
                <w:szCs w:val="18"/>
              </w:rPr>
              <w:t>(čl. </w:t>
            </w:r>
            <w:r w:rsidRPr="00916159">
              <w:rPr>
                <w:sz w:val="18"/>
                <w:szCs w:val="18"/>
              </w:rPr>
              <w:t>123, 125, 128 a 129</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1D4E659" w14:textId="77777777" w:rsidR="001D7A9E" w:rsidRPr="002718D7"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 xml:space="preserve">Články </w:t>
            </w:r>
            <w:r>
              <w:rPr>
                <w:rFonts w:ascii="Times New Roman" w:hAnsi="Times New Roman" w:cs="Times New Roman"/>
                <w:sz w:val="18"/>
                <w:szCs w:val="18"/>
              </w:rPr>
              <w:t>123, 125, 128 a 129 se zrušují.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F95AA89"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BC518B"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290FA10" w14:textId="77777777" w:rsidR="001D7A9E" w:rsidRPr="001B15BC" w:rsidRDefault="001D7A9E" w:rsidP="001D7A9E">
            <w:pPr>
              <w:jc w:val="both"/>
              <w:rPr>
                <w:i/>
                <w:sz w:val="18"/>
              </w:rPr>
            </w:pPr>
            <w:r w:rsidRPr="009C4F8E">
              <w:rPr>
                <w:i/>
                <w:sz w:val="18"/>
              </w:rPr>
              <w:t>Ustanovení</w:t>
            </w:r>
            <w:r>
              <w:rPr>
                <w:i/>
                <w:sz w:val="18"/>
              </w:rPr>
              <w:t xml:space="preserve"> ruší články určené výhradně jiným členským státům </w:t>
            </w:r>
            <w:r w:rsidRPr="00AC355E">
              <w:rPr>
                <w:i/>
                <w:sz w:val="18"/>
              </w:rPr>
              <w:t>bez přesahů do právních vztahů v České republice</w:t>
            </w:r>
            <w:r>
              <w:rPr>
                <w:i/>
                <w:sz w:val="18"/>
              </w:rPr>
              <w:t xml:space="preserve"> a jeden článek určený České republice, které však již není použitelný.</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ED63D56"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shd w:val="clear" w:color="auto" w:fill="auto"/>
          </w:tcPr>
          <w:p w14:paraId="3BFBDA18" w14:textId="77777777" w:rsidR="001D7A9E" w:rsidRPr="006D76D5" w:rsidRDefault="001D7A9E" w:rsidP="001D7A9E">
            <w:pPr>
              <w:rPr>
                <w:sz w:val="18"/>
                <w:szCs w:val="18"/>
              </w:rPr>
            </w:pPr>
          </w:p>
        </w:tc>
      </w:tr>
      <w:tr w:rsidR="001D7A9E" w:rsidRPr="006D76D5" w14:paraId="5549F960" w14:textId="77777777" w:rsidTr="009F23D0">
        <w:tc>
          <w:tcPr>
            <w:tcW w:w="1440" w:type="dxa"/>
            <w:tcBorders>
              <w:top w:val="single" w:sz="4" w:space="0" w:color="auto"/>
              <w:bottom w:val="single" w:sz="4" w:space="0" w:color="auto"/>
              <w:right w:val="single" w:sz="4" w:space="0" w:color="auto"/>
            </w:tcBorders>
            <w:shd w:val="clear" w:color="auto" w:fill="auto"/>
          </w:tcPr>
          <w:p w14:paraId="0E2285DC"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18 </w:t>
            </w:r>
          </w:p>
          <w:p w14:paraId="5D760191" w14:textId="77777777" w:rsidR="001D7A9E" w:rsidRPr="006D76D5" w:rsidRDefault="001D7A9E" w:rsidP="001D7A9E">
            <w:pPr>
              <w:rPr>
                <w:sz w:val="18"/>
                <w:szCs w:val="18"/>
              </w:rPr>
            </w:pPr>
            <w:r w:rsidRPr="006D76D5">
              <w:rPr>
                <w:sz w:val="18"/>
                <w:szCs w:val="18"/>
              </w:rPr>
              <w:t>(čl. </w:t>
            </w:r>
            <w:r>
              <w:rPr>
                <w:sz w:val="18"/>
                <w:szCs w:val="18"/>
              </w:rPr>
              <w:t>221 odst.</w:t>
            </w:r>
            <w:r w:rsidRPr="00916159">
              <w:rPr>
                <w:sz w:val="18"/>
                <w:szCs w:val="18"/>
              </w:rPr>
              <w:t xml:space="preserve"> 3</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326FDCE" w14:textId="77777777" w:rsidR="001D7A9E" w:rsidRPr="00916159" w:rsidRDefault="001D7A9E" w:rsidP="001D7A9E">
            <w:pPr>
              <w:pStyle w:val="Default"/>
              <w:jc w:val="both"/>
              <w:rPr>
                <w:rFonts w:ascii="Times New Roman" w:hAnsi="Times New Roman" w:cs="Times New Roman"/>
                <w:sz w:val="18"/>
                <w:szCs w:val="18"/>
              </w:rPr>
            </w:pPr>
            <w:r>
              <w:rPr>
                <w:rFonts w:ascii="Times New Roman" w:hAnsi="Times New Roman" w:cs="Times New Roman"/>
                <w:sz w:val="18"/>
                <w:szCs w:val="18"/>
              </w:rPr>
              <w:t xml:space="preserve">V </w:t>
            </w:r>
            <w:r w:rsidRPr="00916159">
              <w:rPr>
                <w:rFonts w:ascii="Times New Roman" w:hAnsi="Times New Roman" w:cs="Times New Roman"/>
                <w:sz w:val="18"/>
                <w:szCs w:val="18"/>
              </w:rPr>
              <w:t>článku 221 se odstavec 3 nahrazuje tímto:</w:t>
            </w:r>
          </w:p>
          <w:p w14:paraId="59E3916A" w14:textId="77777777" w:rsidR="001D7A9E" w:rsidRPr="002718D7" w:rsidRDefault="001D7A9E" w:rsidP="001D7A9E">
            <w:pPr>
              <w:pStyle w:val="Default"/>
              <w:jc w:val="both"/>
              <w:rPr>
                <w:rFonts w:ascii="Times New Roman" w:hAnsi="Times New Roman" w:cs="Times New Roman"/>
                <w:sz w:val="18"/>
                <w:szCs w:val="18"/>
              </w:rPr>
            </w:pPr>
            <w:r w:rsidRPr="00916159">
              <w:rPr>
                <w:rFonts w:ascii="Times New Roman" w:hAnsi="Times New Roman" w:cs="Times New Roman"/>
                <w:sz w:val="18"/>
                <w:szCs w:val="18"/>
              </w:rPr>
              <w:t>„3.</w:t>
            </w:r>
            <w:r>
              <w:rPr>
                <w:rFonts w:ascii="Times New Roman" w:hAnsi="Times New Roman" w:cs="Times New Roman"/>
                <w:sz w:val="18"/>
                <w:szCs w:val="18"/>
              </w:rPr>
              <w:t xml:space="preserve"> </w:t>
            </w:r>
            <w:r w:rsidRPr="00916159">
              <w:rPr>
                <w:rFonts w:ascii="Times New Roman" w:hAnsi="Times New Roman" w:cs="Times New Roman"/>
                <w:sz w:val="18"/>
                <w:szCs w:val="18"/>
              </w:rPr>
              <w:t>Členské státy mohou osoby povinné k dani zprostit podle čl. 220 odst. 1 nebo článku 220a povinnosti vystavovat faktury za dodání zboží nebo poskytnutí služeb, která uskutečnily na jejich území a která jsou na základě čl. 98 odst. 2, článků 105a a 132, čl. 135 odst. 1 písm. h) až l), článků 136, 371, 375, 376 a 377, čl. 378 odst. 2, čl. 379 odst. 2 a článků 380 až 390c osvobozena od daně, a to s nárokem na odpočet daně odvedené na předchozím stupni i bez něj.“</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A4E7796" w14:textId="77777777" w:rsidR="001D7A9E" w:rsidRDefault="001D7A9E" w:rsidP="001D7A9E">
            <w:pPr>
              <w:rPr>
                <w:sz w:val="18"/>
              </w:rPr>
            </w:pPr>
            <w:r>
              <w:rPr>
                <w:sz w:val="18"/>
              </w:rPr>
              <w:t>235/2004 ve znění 502/2012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4E746E" w14:textId="77777777" w:rsidR="001D7A9E" w:rsidRDefault="001D7A9E" w:rsidP="001D7A9E">
            <w:pPr>
              <w:rPr>
                <w:sz w:val="18"/>
              </w:rPr>
            </w:pPr>
            <w:r>
              <w:rPr>
                <w:sz w:val="18"/>
              </w:rPr>
              <w:t>§ 28 odst. 1 písm. 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FD58FFA" w14:textId="77777777" w:rsidR="001D7A9E" w:rsidRPr="00096F20" w:rsidRDefault="001D7A9E" w:rsidP="001D7A9E">
            <w:pPr>
              <w:jc w:val="both"/>
              <w:rPr>
                <w:sz w:val="18"/>
              </w:rPr>
            </w:pPr>
            <w:r w:rsidRPr="00096F20">
              <w:rPr>
                <w:sz w:val="18"/>
              </w:rPr>
              <w:t>Plátce je povinen vystavit daňový doklad v případě</w:t>
            </w:r>
          </w:p>
          <w:p w14:paraId="3F0158F0" w14:textId="77777777" w:rsidR="001D7A9E" w:rsidRDefault="001D7A9E" w:rsidP="001D7A9E">
            <w:pPr>
              <w:jc w:val="both"/>
              <w:rPr>
                <w:i/>
                <w:sz w:val="18"/>
              </w:rPr>
            </w:pPr>
            <w:r w:rsidRPr="00096F20">
              <w:rPr>
                <w:sz w:val="18"/>
              </w:rPr>
              <w:t>a)</w:t>
            </w:r>
            <w:r>
              <w:rPr>
                <w:sz w:val="18"/>
              </w:rPr>
              <w:t xml:space="preserve"> </w:t>
            </w:r>
            <w:r w:rsidRPr="00096F20">
              <w:rPr>
                <w:sz w:val="18"/>
              </w:rPr>
              <w:t>dodání zboží nebo poskytnutí služby osobě povinné k dani nebo právnické osobě nepovinné k dani, s výjimkou plnění osvobozených od daně bez nároku na odpočet daně,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BDD76A" w14:textId="77777777" w:rsidR="001D7A9E" w:rsidRPr="00D92C01" w:rsidRDefault="001D7A9E" w:rsidP="001D7A9E">
            <w:pPr>
              <w:rPr>
                <w:sz w:val="18"/>
              </w:rPr>
            </w:pPr>
            <w:r w:rsidRPr="00D92C01">
              <w:rPr>
                <w:sz w:val="18"/>
              </w:rPr>
              <w:t>PT</w:t>
            </w:r>
          </w:p>
        </w:tc>
        <w:tc>
          <w:tcPr>
            <w:tcW w:w="720" w:type="dxa"/>
            <w:tcBorders>
              <w:top w:val="single" w:sz="4" w:space="0" w:color="auto"/>
              <w:left w:val="single" w:sz="4" w:space="0" w:color="auto"/>
              <w:bottom w:val="single" w:sz="4" w:space="0" w:color="auto"/>
            </w:tcBorders>
            <w:shd w:val="clear" w:color="auto" w:fill="auto"/>
          </w:tcPr>
          <w:p w14:paraId="5AFDCA62" w14:textId="77777777" w:rsidR="001D7A9E" w:rsidRPr="006D76D5" w:rsidRDefault="001D7A9E" w:rsidP="001D7A9E">
            <w:pPr>
              <w:rPr>
                <w:sz w:val="18"/>
                <w:szCs w:val="18"/>
              </w:rPr>
            </w:pPr>
          </w:p>
        </w:tc>
      </w:tr>
      <w:tr w:rsidR="001D7A9E" w:rsidRPr="006D76D5" w14:paraId="5EF1FFF6" w14:textId="77777777" w:rsidTr="00056042">
        <w:tc>
          <w:tcPr>
            <w:tcW w:w="1440" w:type="dxa"/>
            <w:tcBorders>
              <w:top w:val="single" w:sz="4" w:space="0" w:color="auto"/>
              <w:bottom w:val="single" w:sz="4" w:space="0" w:color="auto"/>
              <w:right w:val="single" w:sz="4" w:space="0" w:color="auto"/>
            </w:tcBorders>
            <w:shd w:val="clear" w:color="auto" w:fill="auto"/>
          </w:tcPr>
          <w:p w14:paraId="11F0C7AC"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19 </w:t>
            </w:r>
          </w:p>
          <w:p w14:paraId="5D28C542" w14:textId="11EFA379" w:rsidR="001D7A9E" w:rsidRPr="006D76D5" w:rsidRDefault="001D7A9E" w:rsidP="001D7A9E">
            <w:pPr>
              <w:rPr>
                <w:sz w:val="18"/>
                <w:szCs w:val="18"/>
              </w:rPr>
            </w:pPr>
            <w:r w:rsidRPr="006D76D5">
              <w:rPr>
                <w:sz w:val="18"/>
                <w:szCs w:val="18"/>
              </w:rPr>
              <w:t>(čl. </w:t>
            </w:r>
            <w:r>
              <w:rPr>
                <w:sz w:val="18"/>
                <w:szCs w:val="18"/>
              </w:rPr>
              <w:t>288 první pododstavec</w:t>
            </w:r>
            <w:r w:rsidRPr="003F4C4D">
              <w:rPr>
                <w:sz w:val="18"/>
                <w:szCs w:val="18"/>
              </w:rPr>
              <w:t xml:space="preserve"> bod</w:t>
            </w:r>
            <w:r>
              <w:rPr>
                <w:sz w:val="18"/>
                <w:szCs w:val="18"/>
              </w:rPr>
              <w:t> </w:t>
            </w:r>
            <w:r w:rsidRPr="003F4C4D">
              <w:rPr>
                <w:sz w:val="18"/>
                <w:szCs w:val="18"/>
              </w:rPr>
              <w:t>2</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0246287"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V čl. 288 prvním pododstavci se bod 2 nahrazuje tímto:</w:t>
            </w:r>
          </w:p>
          <w:p w14:paraId="0EE47797" w14:textId="77777777" w:rsidR="001D7A9E" w:rsidRPr="002718D7"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„2)</w:t>
            </w:r>
            <w:r>
              <w:rPr>
                <w:rFonts w:ascii="Times New Roman" w:hAnsi="Times New Roman" w:cs="Times New Roman"/>
                <w:sz w:val="18"/>
                <w:szCs w:val="18"/>
              </w:rPr>
              <w:t xml:space="preserve"> </w:t>
            </w:r>
            <w:r w:rsidRPr="003F4C4D">
              <w:rPr>
                <w:rFonts w:ascii="Times New Roman" w:hAnsi="Times New Roman" w:cs="Times New Roman"/>
                <w:sz w:val="18"/>
                <w:szCs w:val="18"/>
              </w:rPr>
              <w:t>hodnoty plnění osvobozených od daně s nárokem na odpočet daně odvedené na předchozím stupni podle čl. 98 odst. 2 nebo článku 105a;“.</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DCC8537" w14:textId="5692979E" w:rsidR="001D7A9E" w:rsidRDefault="001D7A9E" w:rsidP="001D7A9E">
            <w:pPr>
              <w:rPr>
                <w:sz w:val="18"/>
              </w:rPr>
            </w:pPr>
            <w:r w:rsidRPr="00C83216">
              <w:rPr>
                <w:sz w:val="18"/>
              </w:rPr>
              <w:t xml:space="preserve">235/2004 ve znění </w:t>
            </w:r>
            <w:r>
              <w:rPr>
                <w:sz w:val="18"/>
              </w:rPr>
              <w:t>502/2012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1F8160" w14:textId="7D4370BD" w:rsidR="001D7A9E" w:rsidRDefault="001D7A9E" w:rsidP="001D7A9E">
            <w:pPr>
              <w:rPr>
                <w:sz w:val="18"/>
              </w:rPr>
            </w:pPr>
            <w:r w:rsidRPr="00C83216">
              <w:rPr>
                <w:sz w:val="18"/>
              </w:rPr>
              <w:t>§ 4a</w:t>
            </w:r>
            <w:r>
              <w:rPr>
                <w:sz w:val="18"/>
              </w:rPr>
              <w:t xml:space="preserve"> odst. 1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5B32F99" w14:textId="77777777" w:rsidR="001D7A9E" w:rsidRPr="00C83216" w:rsidRDefault="001D7A9E" w:rsidP="001D7A9E">
            <w:pPr>
              <w:jc w:val="both"/>
              <w:rPr>
                <w:sz w:val="18"/>
              </w:rPr>
            </w:pPr>
            <w:r w:rsidRPr="00C83216">
              <w:rPr>
                <w:sz w:val="18"/>
              </w:rPr>
              <w:t>(1) Obratem se pro účely tohoto zákona rozumí souhrn úplat bez daně, které osobě povinné k dani náleží za uskutečněná plnění, s místem plnění v tuzemsku, jde-li o úplaty za</w:t>
            </w:r>
          </w:p>
          <w:p w14:paraId="20BA95D9" w14:textId="65D74EED" w:rsidR="001D7A9E" w:rsidRDefault="001D7A9E" w:rsidP="001D7A9E">
            <w:pPr>
              <w:jc w:val="both"/>
              <w:rPr>
                <w:sz w:val="18"/>
              </w:rPr>
            </w:pPr>
            <w:r w:rsidRPr="00C83216">
              <w:rPr>
                <w:sz w:val="18"/>
              </w:rPr>
              <w:t>b) plnění osvobozené od daně s nárokem na odpočet daně, nebo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13781B" w14:textId="77777777" w:rsidR="001D7A9E" w:rsidRDefault="001D7A9E" w:rsidP="001D7A9E">
            <w:pPr>
              <w:rPr>
                <w:sz w:val="18"/>
              </w:rPr>
            </w:pPr>
            <w:r w:rsidRPr="00C83216">
              <w:rPr>
                <w:sz w:val="18"/>
              </w:rPr>
              <w:t>PT</w:t>
            </w:r>
          </w:p>
        </w:tc>
        <w:tc>
          <w:tcPr>
            <w:tcW w:w="720" w:type="dxa"/>
            <w:tcBorders>
              <w:top w:val="single" w:sz="4" w:space="0" w:color="auto"/>
              <w:left w:val="single" w:sz="4" w:space="0" w:color="auto"/>
              <w:bottom w:val="single" w:sz="4" w:space="0" w:color="auto"/>
            </w:tcBorders>
            <w:shd w:val="clear" w:color="auto" w:fill="auto"/>
          </w:tcPr>
          <w:p w14:paraId="52F36838" w14:textId="77777777" w:rsidR="001D7A9E" w:rsidRPr="006D76D5" w:rsidRDefault="001D7A9E" w:rsidP="001D7A9E">
            <w:pPr>
              <w:rPr>
                <w:sz w:val="18"/>
                <w:szCs w:val="18"/>
              </w:rPr>
            </w:pPr>
          </w:p>
        </w:tc>
      </w:tr>
      <w:tr w:rsidR="001D7A9E" w:rsidRPr="006D76D5" w14:paraId="48190652" w14:textId="77777777" w:rsidTr="00842021">
        <w:tc>
          <w:tcPr>
            <w:tcW w:w="1440" w:type="dxa"/>
            <w:tcBorders>
              <w:top w:val="single" w:sz="4" w:space="0" w:color="auto"/>
              <w:bottom w:val="single" w:sz="4" w:space="0" w:color="auto"/>
              <w:right w:val="single" w:sz="4" w:space="0" w:color="auto"/>
            </w:tcBorders>
          </w:tcPr>
          <w:p w14:paraId="04F5757C"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20 </w:t>
            </w:r>
          </w:p>
          <w:p w14:paraId="57A8C5DA" w14:textId="77777777" w:rsidR="001D7A9E" w:rsidRPr="006D76D5" w:rsidRDefault="001D7A9E" w:rsidP="001D7A9E">
            <w:pPr>
              <w:rPr>
                <w:sz w:val="18"/>
                <w:szCs w:val="18"/>
              </w:rPr>
            </w:pPr>
            <w:r w:rsidRPr="006D76D5">
              <w:rPr>
                <w:sz w:val="18"/>
                <w:szCs w:val="18"/>
              </w:rPr>
              <w:t>(čl. </w:t>
            </w:r>
            <w:r>
              <w:rPr>
                <w:sz w:val="18"/>
                <w:szCs w:val="18"/>
              </w:rPr>
              <w:t xml:space="preserve">316 odst. </w:t>
            </w:r>
            <w:r w:rsidRPr="003F4C4D">
              <w:rPr>
                <w:sz w:val="18"/>
                <w:szCs w:val="18"/>
              </w:rPr>
              <w:t>1</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00BB11B1"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V článku 316 se odstavec 1 nahrazuje tímto:</w:t>
            </w:r>
          </w:p>
          <w:p w14:paraId="23A27072"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„1.</w:t>
            </w:r>
            <w:r>
              <w:rPr>
                <w:rFonts w:ascii="Times New Roman" w:hAnsi="Times New Roman" w:cs="Times New Roman"/>
                <w:sz w:val="18"/>
                <w:szCs w:val="18"/>
              </w:rPr>
              <w:t xml:space="preserve"> </w:t>
            </w:r>
            <w:r w:rsidRPr="003F4C4D">
              <w:rPr>
                <w:rFonts w:ascii="Times New Roman" w:hAnsi="Times New Roman" w:cs="Times New Roman"/>
                <w:sz w:val="18"/>
                <w:szCs w:val="18"/>
              </w:rPr>
              <w:t>S výhradou neuplatnění snížené sazby u uměleckých děl, sběratelských předmětů a starožitností dodávaných obchodníkovi povinnému k dani nebo jím dovážených přiznají členské státy obchodníkům povinným k dani možnost rozhodnout se pro použití režimu ziskové přirážky u dodání tohoto zboží:</w:t>
            </w:r>
          </w:p>
          <w:p w14:paraId="29C08149"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a)</w:t>
            </w:r>
            <w:r>
              <w:rPr>
                <w:rFonts w:ascii="Times New Roman" w:hAnsi="Times New Roman" w:cs="Times New Roman"/>
                <w:sz w:val="18"/>
                <w:szCs w:val="18"/>
              </w:rPr>
              <w:t xml:space="preserve"> </w:t>
            </w:r>
            <w:r w:rsidRPr="003F4C4D">
              <w:rPr>
                <w:rFonts w:ascii="Times New Roman" w:hAnsi="Times New Roman" w:cs="Times New Roman"/>
                <w:sz w:val="18"/>
                <w:szCs w:val="18"/>
              </w:rPr>
              <w:t>uměleckých děl, sběratelských předmětů nebo starožitností, které sami dovezli;</w:t>
            </w:r>
          </w:p>
          <w:p w14:paraId="592C9184"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b)</w:t>
            </w:r>
            <w:r>
              <w:rPr>
                <w:rFonts w:ascii="Times New Roman" w:hAnsi="Times New Roman" w:cs="Times New Roman"/>
                <w:sz w:val="18"/>
                <w:szCs w:val="18"/>
              </w:rPr>
              <w:t xml:space="preserve"> </w:t>
            </w:r>
            <w:r w:rsidRPr="003F4C4D">
              <w:rPr>
                <w:rFonts w:ascii="Times New Roman" w:hAnsi="Times New Roman" w:cs="Times New Roman"/>
                <w:sz w:val="18"/>
                <w:szCs w:val="18"/>
              </w:rPr>
              <w:t>uměleckých děl, která jim dodali jejich autoři nebo jejich právní nástupci;</w:t>
            </w:r>
          </w:p>
          <w:p w14:paraId="1DD75BCB" w14:textId="77777777" w:rsidR="001D7A9E" w:rsidRPr="002718D7"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c)</w:t>
            </w:r>
            <w:r>
              <w:rPr>
                <w:rFonts w:ascii="Times New Roman" w:hAnsi="Times New Roman" w:cs="Times New Roman"/>
                <w:sz w:val="18"/>
                <w:szCs w:val="18"/>
              </w:rPr>
              <w:t xml:space="preserve"> </w:t>
            </w:r>
            <w:r w:rsidRPr="003F4C4D">
              <w:rPr>
                <w:rFonts w:ascii="Times New Roman" w:hAnsi="Times New Roman" w:cs="Times New Roman"/>
                <w:sz w:val="18"/>
                <w:szCs w:val="18"/>
              </w:rPr>
              <w:t>uměleckých děl, která jim dodala osoba povinná k dani jiná než obchodník povinný k dani.“</w:t>
            </w:r>
          </w:p>
        </w:tc>
        <w:tc>
          <w:tcPr>
            <w:tcW w:w="900" w:type="dxa"/>
            <w:tcBorders>
              <w:top w:val="single" w:sz="4" w:space="0" w:color="auto"/>
              <w:left w:val="single" w:sz="18" w:space="0" w:color="auto"/>
              <w:bottom w:val="single" w:sz="4" w:space="0" w:color="auto"/>
              <w:right w:val="single" w:sz="4" w:space="0" w:color="auto"/>
            </w:tcBorders>
          </w:tcPr>
          <w:p w14:paraId="69E94D04" w14:textId="77777777" w:rsidR="001D7A9E" w:rsidRPr="006D76D5" w:rsidRDefault="001D7A9E" w:rsidP="001D7A9E">
            <w:pPr>
              <w:rPr>
                <w:sz w:val="18"/>
                <w:szCs w:val="18"/>
              </w:rPr>
            </w:pPr>
            <w:r w:rsidRPr="00636E4B">
              <w:rPr>
                <w:sz w:val="18"/>
                <w:szCs w:val="18"/>
              </w:rPr>
              <w:t>10164</w:t>
            </w:r>
          </w:p>
        </w:tc>
        <w:tc>
          <w:tcPr>
            <w:tcW w:w="1080" w:type="dxa"/>
            <w:tcBorders>
              <w:top w:val="single" w:sz="4" w:space="0" w:color="auto"/>
              <w:left w:val="single" w:sz="4" w:space="0" w:color="auto"/>
              <w:bottom w:val="single" w:sz="4" w:space="0" w:color="auto"/>
              <w:right w:val="single" w:sz="4" w:space="0" w:color="auto"/>
            </w:tcBorders>
          </w:tcPr>
          <w:p w14:paraId="363C7D3A"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99CEDB1" w14:textId="77777777" w:rsidR="001D7A9E" w:rsidRPr="006D76D5" w:rsidRDefault="001D7A9E" w:rsidP="001D7A9E">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24576E0D" w14:textId="06EE99DB"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925BEE4" w14:textId="77777777" w:rsidR="001D7A9E" w:rsidRPr="006D76D5" w:rsidRDefault="001D7A9E" w:rsidP="001D7A9E">
            <w:pPr>
              <w:rPr>
                <w:sz w:val="18"/>
                <w:szCs w:val="18"/>
              </w:rPr>
            </w:pPr>
          </w:p>
        </w:tc>
      </w:tr>
      <w:tr w:rsidR="001D7A9E" w:rsidRPr="006D76D5" w14:paraId="7C1CFADF" w14:textId="77777777" w:rsidTr="00842021">
        <w:tc>
          <w:tcPr>
            <w:tcW w:w="1440" w:type="dxa"/>
            <w:tcBorders>
              <w:top w:val="single" w:sz="4" w:space="0" w:color="auto"/>
              <w:bottom w:val="single" w:sz="4" w:space="0" w:color="auto"/>
              <w:right w:val="single" w:sz="4" w:space="0" w:color="auto"/>
            </w:tcBorders>
          </w:tcPr>
          <w:p w14:paraId="03145B4C"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21 </w:t>
            </w:r>
          </w:p>
          <w:p w14:paraId="3EFF2E7A" w14:textId="77777777" w:rsidR="001D7A9E" w:rsidRPr="006D76D5" w:rsidRDefault="001D7A9E" w:rsidP="001D7A9E">
            <w:pPr>
              <w:rPr>
                <w:sz w:val="18"/>
                <w:szCs w:val="18"/>
              </w:rPr>
            </w:pPr>
            <w:r w:rsidRPr="006D76D5">
              <w:rPr>
                <w:sz w:val="18"/>
                <w:szCs w:val="18"/>
              </w:rPr>
              <w:t>(čl. </w:t>
            </w:r>
            <w:r>
              <w:rPr>
                <w:sz w:val="18"/>
                <w:szCs w:val="18"/>
              </w:rPr>
              <w:t>387 písm. c)</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5EA6DD2E" w14:textId="77777777" w:rsidR="001D7A9E" w:rsidRPr="002718D7"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V článku 387 se zrušuje písmeno c).</w:t>
            </w:r>
          </w:p>
        </w:tc>
        <w:tc>
          <w:tcPr>
            <w:tcW w:w="900" w:type="dxa"/>
            <w:tcBorders>
              <w:top w:val="single" w:sz="4" w:space="0" w:color="auto"/>
              <w:left w:val="single" w:sz="18" w:space="0" w:color="auto"/>
              <w:bottom w:val="single" w:sz="4" w:space="0" w:color="auto"/>
              <w:right w:val="single" w:sz="4" w:space="0" w:color="auto"/>
            </w:tcBorders>
          </w:tcPr>
          <w:p w14:paraId="42801CE8"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7E1B909"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984766C" w14:textId="77777777" w:rsidR="001D7A9E" w:rsidRDefault="001D7A9E" w:rsidP="001D7A9E">
            <w:pPr>
              <w:jc w:val="both"/>
              <w:rPr>
                <w:sz w:val="18"/>
              </w:rPr>
            </w:pPr>
            <w:r w:rsidRPr="00AC355E">
              <w:rPr>
                <w:i/>
                <w:sz w:val="18"/>
              </w:rPr>
              <w:t>Ustanovení není určeno České republice, resp. vztahuje se výlučně k území jiného členského státu Evropské unie bez přesahů do právních vztahů v České republice.</w:t>
            </w:r>
          </w:p>
        </w:tc>
        <w:tc>
          <w:tcPr>
            <w:tcW w:w="900" w:type="dxa"/>
            <w:tcBorders>
              <w:top w:val="single" w:sz="4" w:space="0" w:color="auto"/>
              <w:left w:val="single" w:sz="4" w:space="0" w:color="auto"/>
              <w:bottom w:val="single" w:sz="4" w:space="0" w:color="auto"/>
              <w:right w:val="single" w:sz="4" w:space="0" w:color="auto"/>
            </w:tcBorders>
          </w:tcPr>
          <w:p w14:paraId="29BFD325"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F13F7FA" w14:textId="77777777" w:rsidR="001D7A9E" w:rsidRPr="006D76D5" w:rsidRDefault="001D7A9E" w:rsidP="001D7A9E">
            <w:pPr>
              <w:rPr>
                <w:sz w:val="18"/>
                <w:szCs w:val="18"/>
              </w:rPr>
            </w:pPr>
          </w:p>
        </w:tc>
      </w:tr>
      <w:tr w:rsidR="001D7A9E" w:rsidRPr="006D76D5" w14:paraId="2F187F56" w14:textId="77777777" w:rsidTr="00842021">
        <w:tc>
          <w:tcPr>
            <w:tcW w:w="1440" w:type="dxa"/>
            <w:tcBorders>
              <w:top w:val="single" w:sz="4" w:space="0" w:color="auto"/>
              <w:bottom w:val="single" w:sz="4" w:space="0" w:color="auto"/>
              <w:right w:val="single" w:sz="4" w:space="0" w:color="auto"/>
            </w:tcBorders>
          </w:tcPr>
          <w:p w14:paraId="7ED14108"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22 </w:t>
            </w:r>
          </w:p>
          <w:p w14:paraId="3CB8D235" w14:textId="77777777" w:rsidR="001D7A9E" w:rsidRPr="006D76D5" w:rsidRDefault="001D7A9E" w:rsidP="001D7A9E">
            <w:pPr>
              <w:rPr>
                <w:sz w:val="18"/>
                <w:szCs w:val="18"/>
              </w:rPr>
            </w:pPr>
            <w:r w:rsidRPr="006D76D5">
              <w:rPr>
                <w:sz w:val="18"/>
                <w:szCs w:val="18"/>
              </w:rPr>
              <w:t>(</w:t>
            </w:r>
            <w:r>
              <w:rPr>
                <w:sz w:val="18"/>
                <w:szCs w:val="18"/>
              </w:rPr>
              <w:t>název přílohy III</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1965104D"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V příloze III se název nahrazuje tímto:</w:t>
            </w:r>
          </w:p>
          <w:p w14:paraId="552F13AB" w14:textId="77777777" w:rsidR="001D7A9E" w:rsidRPr="002718D7"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„Seznam dodání zboží a poskytnutí služeb, která mohou být předmětem snížené sazby nebo osvobození od daně s nárokem na odpočet daně podle článku 98“.</w:t>
            </w:r>
          </w:p>
        </w:tc>
        <w:tc>
          <w:tcPr>
            <w:tcW w:w="900" w:type="dxa"/>
            <w:tcBorders>
              <w:top w:val="single" w:sz="4" w:space="0" w:color="auto"/>
              <w:left w:val="single" w:sz="18" w:space="0" w:color="auto"/>
              <w:bottom w:val="single" w:sz="4" w:space="0" w:color="auto"/>
              <w:right w:val="single" w:sz="4" w:space="0" w:color="auto"/>
            </w:tcBorders>
          </w:tcPr>
          <w:p w14:paraId="0A125BB8"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D555817"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E2157AD" w14:textId="77777777" w:rsidR="001D7A9E" w:rsidRPr="006D76D5" w:rsidRDefault="001D7A9E" w:rsidP="001D7A9E">
            <w:pPr>
              <w:rPr>
                <w:i/>
                <w:sz w:val="18"/>
                <w:szCs w:val="18"/>
              </w:rPr>
            </w:pPr>
            <w:r w:rsidRPr="006D76D5">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702D6249"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8206D94" w14:textId="77777777" w:rsidR="001D7A9E" w:rsidRPr="006D76D5" w:rsidRDefault="001D7A9E" w:rsidP="001D7A9E">
            <w:pPr>
              <w:rPr>
                <w:sz w:val="18"/>
                <w:szCs w:val="18"/>
              </w:rPr>
            </w:pPr>
          </w:p>
        </w:tc>
      </w:tr>
      <w:tr w:rsidR="001D7A9E" w:rsidRPr="006D76D5" w14:paraId="7B3E4DBD" w14:textId="77777777" w:rsidTr="00842021">
        <w:tc>
          <w:tcPr>
            <w:tcW w:w="1440" w:type="dxa"/>
            <w:tcBorders>
              <w:top w:val="single" w:sz="4" w:space="0" w:color="auto"/>
              <w:bottom w:val="single" w:sz="4" w:space="0" w:color="auto"/>
              <w:right w:val="single" w:sz="4" w:space="0" w:color="auto"/>
            </w:tcBorders>
          </w:tcPr>
          <w:p w14:paraId="59D9E566"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1 odst. </w:t>
            </w:r>
            <w:r>
              <w:rPr>
                <w:sz w:val="18"/>
                <w:szCs w:val="18"/>
              </w:rPr>
              <w:t xml:space="preserve">23 </w:t>
            </w:r>
          </w:p>
          <w:p w14:paraId="17426E1F" w14:textId="77777777" w:rsidR="001D7A9E" w:rsidRPr="006D76D5" w:rsidRDefault="001D7A9E" w:rsidP="001D7A9E">
            <w:pPr>
              <w:rPr>
                <w:sz w:val="18"/>
                <w:szCs w:val="18"/>
              </w:rPr>
            </w:pPr>
            <w:r w:rsidRPr="006D76D5">
              <w:rPr>
                <w:sz w:val="18"/>
                <w:szCs w:val="18"/>
              </w:rPr>
              <w:t>(</w:t>
            </w:r>
            <w:r>
              <w:rPr>
                <w:sz w:val="18"/>
                <w:szCs w:val="18"/>
              </w:rPr>
              <w:t>příloha III</w:t>
            </w:r>
            <w:r w:rsidRPr="006D76D5">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6A875C99" w14:textId="77777777" w:rsidR="001D7A9E" w:rsidRPr="002718D7"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Příloha III se mění v souladu s přílohou této směrnice.</w:t>
            </w:r>
          </w:p>
        </w:tc>
        <w:tc>
          <w:tcPr>
            <w:tcW w:w="900" w:type="dxa"/>
            <w:tcBorders>
              <w:top w:val="single" w:sz="4" w:space="0" w:color="auto"/>
              <w:left w:val="single" w:sz="18" w:space="0" w:color="auto"/>
              <w:bottom w:val="single" w:sz="4" w:space="0" w:color="auto"/>
              <w:right w:val="single" w:sz="4" w:space="0" w:color="auto"/>
            </w:tcBorders>
          </w:tcPr>
          <w:p w14:paraId="65F84268"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0186E0C"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44262CE" w14:textId="77777777" w:rsidR="001D7A9E" w:rsidRPr="006D76D5" w:rsidRDefault="001D7A9E" w:rsidP="001D7A9E">
            <w:pPr>
              <w:rPr>
                <w:i/>
                <w:sz w:val="18"/>
                <w:szCs w:val="18"/>
              </w:rPr>
            </w:pPr>
            <w:r w:rsidRPr="006D76D5">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41D54544"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DCF0D4F" w14:textId="77777777" w:rsidR="001D7A9E" w:rsidRPr="006D76D5" w:rsidRDefault="001D7A9E" w:rsidP="001D7A9E">
            <w:pPr>
              <w:rPr>
                <w:sz w:val="18"/>
                <w:szCs w:val="18"/>
              </w:rPr>
            </w:pPr>
          </w:p>
        </w:tc>
      </w:tr>
      <w:tr w:rsidR="001D7A9E" w:rsidRPr="006D76D5" w14:paraId="026B7F78" w14:textId="77777777" w:rsidTr="00842021">
        <w:tc>
          <w:tcPr>
            <w:tcW w:w="1440" w:type="dxa"/>
            <w:tcBorders>
              <w:top w:val="single" w:sz="4" w:space="0" w:color="auto"/>
              <w:bottom w:val="single" w:sz="4" w:space="0" w:color="auto"/>
              <w:right w:val="single" w:sz="4" w:space="0" w:color="auto"/>
            </w:tcBorders>
          </w:tcPr>
          <w:p w14:paraId="203934C9" w14:textId="77777777" w:rsidR="001D7A9E" w:rsidRDefault="001D7A9E" w:rsidP="001D7A9E">
            <w:pPr>
              <w:rPr>
                <w:sz w:val="18"/>
                <w:szCs w:val="18"/>
              </w:rPr>
            </w:pPr>
            <w:r>
              <w:rPr>
                <w:sz w:val="18"/>
                <w:szCs w:val="18"/>
              </w:rPr>
              <w:t>Článek 2</w:t>
            </w:r>
          </w:p>
          <w:p w14:paraId="4DAAD6DD" w14:textId="77777777" w:rsidR="001D7A9E" w:rsidRPr="006D76D5" w:rsidRDefault="001D7A9E" w:rsidP="001D7A9E">
            <w:pPr>
              <w:rPr>
                <w:sz w:val="18"/>
                <w:szCs w:val="18"/>
              </w:rPr>
            </w:pPr>
            <w:r>
              <w:rPr>
                <w:sz w:val="18"/>
                <w:szCs w:val="18"/>
              </w:rPr>
              <w:t>(čl. 288 směrnice 2020/285)</w:t>
            </w:r>
          </w:p>
        </w:tc>
        <w:tc>
          <w:tcPr>
            <w:tcW w:w="5400" w:type="dxa"/>
            <w:gridSpan w:val="4"/>
            <w:tcBorders>
              <w:top w:val="single" w:sz="4" w:space="0" w:color="auto"/>
              <w:left w:val="single" w:sz="4" w:space="0" w:color="auto"/>
              <w:bottom w:val="single" w:sz="4" w:space="0" w:color="auto"/>
              <w:right w:val="single" w:sz="18" w:space="0" w:color="auto"/>
            </w:tcBorders>
          </w:tcPr>
          <w:p w14:paraId="2E01BFF1"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V článku 1 směrnice (EU) 2020/285 se bod 15 nahrazuje tímto:</w:t>
            </w:r>
          </w:p>
          <w:p w14:paraId="142D4A5C"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„15)</w:t>
            </w:r>
            <w:r>
              <w:rPr>
                <w:rFonts w:ascii="Times New Roman" w:hAnsi="Times New Roman" w:cs="Times New Roman"/>
                <w:sz w:val="18"/>
                <w:szCs w:val="18"/>
              </w:rPr>
              <w:t xml:space="preserve"> </w:t>
            </w:r>
            <w:r w:rsidRPr="003F4C4D">
              <w:rPr>
                <w:rFonts w:ascii="Times New Roman" w:hAnsi="Times New Roman" w:cs="Times New Roman"/>
                <w:sz w:val="18"/>
                <w:szCs w:val="18"/>
              </w:rPr>
              <w:t>Článek 288 se nahrazuje tímto:</w:t>
            </w:r>
          </w:p>
          <w:p w14:paraId="288A5BAD"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„Článek 288</w:t>
            </w:r>
          </w:p>
          <w:p w14:paraId="5EEBD4C9"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1.</w:t>
            </w:r>
            <w:r>
              <w:rPr>
                <w:rFonts w:ascii="Times New Roman" w:hAnsi="Times New Roman" w:cs="Times New Roman"/>
                <w:sz w:val="18"/>
                <w:szCs w:val="18"/>
              </w:rPr>
              <w:t xml:space="preserve"> </w:t>
            </w:r>
            <w:r w:rsidRPr="003F4C4D">
              <w:rPr>
                <w:rFonts w:ascii="Times New Roman" w:hAnsi="Times New Roman" w:cs="Times New Roman"/>
                <w:sz w:val="18"/>
                <w:szCs w:val="18"/>
              </w:rPr>
              <w:t>Roční obrat, ke kterému se přihlíží pro účely uplatnění osvobození od daně podle článku 284, se skládá z těchto částek bez DPH:</w:t>
            </w:r>
          </w:p>
          <w:p w14:paraId="184F142A"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a)</w:t>
            </w:r>
            <w:r>
              <w:rPr>
                <w:rFonts w:ascii="Times New Roman" w:hAnsi="Times New Roman" w:cs="Times New Roman"/>
                <w:sz w:val="18"/>
                <w:szCs w:val="18"/>
              </w:rPr>
              <w:t xml:space="preserve"> </w:t>
            </w:r>
            <w:r w:rsidRPr="003F4C4D">
              <w:rPr>
                <w:rFonts w:ascii="Times New Roman" w:hAnsi="Times New Roman" w:cs="Times New Roman"/>
                <w:sz w:val="18"/>
                <w:szCs w:val="18"/>
              </w:rPr>
              <w:t>hodnoty dodání zboží a poskytnutí služeb v rozsahu, v jakém by byly zdaněny, pokud by je dodala nebo poskytla osoba povinná k dani, na kterou se osvobození od daně nevztahuje;</w:t>
            </w:r>
          </w:p>
          <w:p w14:paraId="2CC54D60"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b)</w:t>
            </w:r>
            <w:r>
              <w:rPr>
                <w:rFonts w:ascii="Times New Roman" w:hAnsi="Times New Roman" w:cs="Times New Roman"/>
                <w:sz w:val="18"/>
                <w:szCs w:val="18"/>
              </w:rPr>
              <w:t xml:space="preserve"> </w:t>
            </w:r>
            <w:r w:rsidRPr="003F4C4D">
              <w:rPr>
                <w:rFonts w:ascii="Times New Roman" w:hAnsi="Times New Roman" w:cs="Times New Roman"/>
                <w:sz w:val="18"/>
                <w:szCs w:val="18"/>
              </w:rPr>
              <w:t>hodnoty plnění osvobozených od daně s nárokem na odpočet daně odvedené na předchozím stupni podle čl. 98 odst. 2 nebo článku 105a;</w:t>
            </w:r>
          </w:p>
          <w:p w14:paraId="2836259B"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c)</w:t>
            </w:r>
            <w:r>
              <w:rPr>
                <w:rFonts w:ascii="Times New Roman" w:hAnsi="Times New Roman" w:cs="Times New Roman"/>
                <w:sz w:val="18"/>
                <w:szCs w:val="18"/>
              </w:rPr>
              <w:t xml:space="preserve"> </w:t>
            </w:r>
            <w:r w:rsidRPr="003F4C4D">
              <w:rPr>
                <w:rFonts w:ascii="Times New Roman" w:hAnsi="Times New Roman" w:cs="Times New Roman"/>
                <w:sz w:val="18"/>
                <w:szCs w:val="18"/>
              </w:rPr>
              <w:t>hodnoty plnění osvobozených od daně podle článků 146 až 149 a článků 151, 152 nebo 153;</w:t>
            </w:r>
          </w:p>
          <w:p w14:paraId="404D7AF5"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d)</w:t>
            </w:r>
            <w:r>
              <w:rPr>
                <w:rFonts w:ascii="Times New Roman" w:hAnsi="Times New Roman" w:cs="Times New Roman"/>
                <w:sz w:val="18"/>
                <w:szCs w:val="18"/>
              </w:rPr>
              <w:t xml:space="preserve"> </w:t>
            </w:r>
            <w:r w:rsidRPr="003F4C4D">
              <w:rPr>
                <w:rFonts w:ascii="Times New Roman" w:hAnsi="Times New Roman" w:cs="Times New Roman"/>
                <w:sz w:val="18"/>
                <w:szCs w:val="18"/>
              </w:rPr>
              <w:t>hodnoty plnění osvobozených od daně podle článku 138, pokud se uplatní osvobození od daně podle uvedeného článku;</w:t>
            </w:r>
          </w:p>
          <w:p w14:paraId="7772E610"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e)</w:t>
            </w:r>
            <w:r>
              <w:rPr>
                <w:rFonts w:ascii="Times New Roman" w:hAnsi="Times New Roman" w:cs="Times New Roman"/>
                <w:sz w:val="18"/>
                <w:szCs w:val="18"/>
              </w:rPr>
              <w:t xml:space="preserve"> </w:t>
            </w:r>
            <w:r w:rsidRPr="003F4C4D">
              <w:rPr>
                <w:rFonts w:ascii="Times New Roman" w:hAnsi="Times New Roman" w:cs="Times New Roman"/>
                <w:sz w:val="18"/>
                <w:szCs w:val="18"/>
              </w:rPr>
              <w:t>hodnoty operací s nemovitostmi a finančních činností uvedených v čl. 135 odst. 1 písm. b) až g) a hodnoty pojišťovacích a zajišťovacích služeb, nejsou-li tato plnění vedlejšími plněními.</w:t>
            </w:r>
          </w:p>
          <w:p w14:paraId="0DF0E495"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2.</w:t>
            </w:r>
            <w:r>
              <w:rPr>
                <w:rFonts w:ascii="Times New Roman" w:hAnsi="Times New Roman" w:cs="Times New Roman"/>
                <w:sz w:val="18"/>
                <w:szCs w:val="18"/>
              </w:rPr>
              <w:t xml:space="preserve"> </w:t>
            </w:r>
            <w:r w:rsidRPr="003F4C4D">
              <w:rPr>
                <w:rFonts w:ascii="Times New Roman" w:hAnsi="Times New Roman" w:cs="Times New Roman"/>
                <w:sz w:val="18"/>
                <w:szCs w:val="18"/>
              </w:rPr>
              <w:t>Při výpočtu obratu podle odstavce 1 se nebere zřetel na převody hmotného nebo nehmotného investičního majetku osoby povinné k dani.““</w:t>
            </w:r>
          </w:p>
        </w:tc>
        <w:tc>
          <w:tcPr>
            <w:tcW w:w="900" w:type="dxa"/>
            <w:tcBorders>
              <w:top w:val="single" w:sz="4" w:space="0" w:color="auto"/>
              <w:left w:val="single" w:sz="18" w:space="0" w:color="auto"/>
              <w:bottom w:val="single" w:sz="4" w:space="0" w:color="auto"/>
              <w:right w:val="single" w:sz="4" w:space="0" w:color="auto"/>
            </w:tcBorders>
          </w:tcPr>
          <w:p w14:paraId="6D7DE9D7" w14:textId="77777777" w:rsidR="001D7A9E" w:rsidRPr="006D76D5" w:rsidRDefault="001D7A9E" w:rsidP="001D7A9E">
            <w:pPr>
              <w:rPr>
                <w:sz w:val="18"/>
                <w:szCs w:val="18"/>
              </w:rPr>
            </w:pPr>
            <w:r w:rsidRPr="00636E4B">
              <w:rPr>
                <w:sz w:val="18"/>
                <w:szCs w:val="18"/>
              </w:rPr>
              <w:t>10164</w:t>
            </w:r>
          </w:p>
        </w:tc>
        <w:tc>
          <w:tcPr>
            <w:tcW w:w="1080" w:type="dxa"/>
            <w:tcBorders>
              <w:top w:val="single" w:sz="4" w:space="0" w:color="auto"/>
              <w:left w:val="single" w:sz="4" w:space="0" w:color="auto"/>
              <w:bottom w:val="single" w:sz="4" w:space="0" w:color="auto"/>
              <w:right w:val="single" w:sz="4" w:space="0" w:color="auto"/>
            </w:tcBorders>
          </w:tcPr>
          <w:p w14:paraId="1280C269"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0AEFFCC" w14:textId="77777777" w:rsidR="001D7A9E" w:rsidRPr="006D76D5" w:rsidRDefault="001D7A9E" w:rsidP="001D7A9E">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4982428" w14:textId="0A9125BA" w:rsidR="001D7A9E"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BAFCD80" w14:textId="77777777" w:rsidR="001D7A9E" w:rsidRPr="006D76D5" w:rsidRDefault="001D7A9E" w:rsidP="001D7A9E">
            <w:pPr>
              <w:rPr>
                <w:sz w:val="18"/>
                <w:szCs w:val="18"/>
              </w:rPr>
            </w:pPr>
          </w:p>
        </w:tc>
      </w:tr>
      <w:tr w:rsidR="001D7A9E" w:rsidRPr="006D76D5" w14:paraId="5E07076C" w14:textId="77777777" w:rsidTr="00AC4AE5">
        <w:tc>
          <w:tcPr>
            <w:tcW w:w="1440" w:type="dxa"/>
            <w:tcBorders>
              <w:top w:val="single" w:sz="4" w:space="0" w:color="auto"/>
              <w:bottom w:val="single" w:sz="4" w:space="0" w:color="auto"/>
              <w:right w:val="single" w:sz="4" w:space="0" w:color="auto"/>
            </w:tcBorders>
          </w:tcPr>
          <w:p w14:paraId="7105DB82"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w:t>
            </w:r>
            <w:r>
              <w:rPr>
                <w:sz w:val="18"/>
                <w:szCs w:val="18"/>
              </w:rPr>
              <w:t>3 odst. 1</w:t>
            </w:r>
          </w:p>
        </w:tc>
        <w:tc>
          <w:tcPr>
            <w:tcW w:w="5400" w:type="dxa"/>
            <w:gridSpan w:val="4"/>
            <w:tcBorders>
              <w:top w:val="single" w:sz="4" w:space="0" w:color="auto"/>
              <w:left w:val="single" w:sz="4" w:space="0" w:color="auto"/>
              <w:bottom w:val="single" w:sz="4" w:space="0" w:color="auto"/>
              <w:right w:val="single" w:sz="18" w:space="0" w:color="auto"/>
            </w:tcBorders>
          </w:tcPr>
          <w:p w14:paraId="08C2FDEC" w14:textId="77777777" w:rsidR="001D7A9E" w:rsidRPr="003F4C4D"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Členské státy nejpozději do 31. prosince 2024</w:t>
            </w:r>
            <w:r>
              <w:rPr>
                <w:rFonts w:ascii="Times New Roman" w:hAnsi="Times New Roman" w:cs="Times New Roman"/>
                <w:sz w:val="18"/>
                <w:szCs w:val="18"/>
              </w:rPr>
              <w:t xml:space="preserve"> </w:t>
            </w:r>
            <w:r w:rsidRPr="003F4C4D">
              <w:rPr>
                <w:rFonts w:ascii="Times New Roman" w:hAnsi="Times New Roman" w:cs="Times New Roman"/>
                <w:sz w:val="18"/>
                <w:szCs w:val="18"/>
              </w:rPr>
              <w:t>přijmou a zveřejní právní a správní předpisy nezbytné pro dosažení souladu s čl. 1 body 1, 2, 5, 7 a 12, pokud jde o zrušení článku 103 směrnice 2006/112/ES, a s bodem 20 a článkem 2 této směrnice.</w:t>
            </w:r>
          </w:p>
          <w:p w14:paraId="3B93FC4F" w14:textId="77777777" w:rsidR="001D7A9E"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Členské státy použijí tato opatření ode dne 1. ledna 2025.</w:t>
            </w:r>
          </w:p>
          <w:p w14:paraId="374337AB" w14:textId="77777777" w:rsidR="001D7A9E" w:rsidRPr="006D76D5"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Členské státy mohou uplatňovat právní a správní předpisy týkající se přílohy III bodů 7 a 13 v souvislosti s přístupem k živému přenosu z akcí nebo návštěv, na něž se uvedené body vztahují, a bodu 26 směrnice 2006/112/ES, uvedené v příloze této směrnice ode dne 1. ledna 2025.</w:t>
            </w:r>
          </w:p>
        </w:tc>
        <w:tc>
          <w:tcPr>
            <w:tcW w:w="900" w:type="dxa"/>
            <w:tcBorders>
              <w:top w:val="single" w:sz="4" w:space="0" w:color="auto"/>
              <w:left w:val="single" w:sz="18" w:space="0" w:color="auto"/>
              <w:bottom w:val="single" w:sz="4" w:space="0" w:color="auto"/>
              <w:right w:val="single" w:sz="4" w:space="0" w:color="auto"/>
            </w:tcBorders>
          </w:tcPr>
          <w:p w14:paraId="28BB7436"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A661455"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926DD1D" w14:textId="77777777" w:rsidR="001D7A9E" w:rsidRPr="006D76D5" w:rsidRDefault="001D7A9E" w:rsidP="001D7A9E">
            <w:pPr>
              <w:jc w:val="both"/>
              <w:rPr>
                <w:i/>
                <w:sz w:val="18"/>
                <w:szCs w:val="18"/>
              </w:rPr>
            </w:pPr>
            <w:r w:rsidRPr="006D76D5">
              <w:rPr>
                <w:i/>
                <w:iCs/>
                <w:sz w:val="18"/>
                <w:szCs w:val="18"/>
              </w:rPr>
              <w:t>Ustanovení má deklaratorní charakter</w:t>
            </w:r>
            <w:r>
              <w:rPr>
                <w:i/>
                <w:iCs/>
                <w:sz w:val="18"/>
                <w:szCs w:val="18"/>
              </w:rPr>
              <w:t xml:space="preserve"> a </w:t>
            </w:r>
            <w:r w:rsidRPr="006D76D5">
              <w:rPr>
                <w:i/>
                <w:iCs/>
                <w:sz w:val="18"/>
                <w:szCs w:val="18"/>
              </w:rPr>
              <w:t>obecným způsobem upravuje spolupráci mezi členskými státy (Českou republikou) a Evropskou komisí, např. notifikaci transpozičních předpisů Evropské komisi.</w:t>
            </w:r>
          </w:p>
        </w:tc>
        <w:tc>
          <w:tcPr>
            <w:tcW w:w="900" w:type="dxa"/>
            <w:tcBorders>
              <w:top w:val="single" w:sz="4" w:space="0" w:color="auto"/>
              <w:left w:val="single" w:sz="4" w:space="0" w:color="auto"/>
              <w:bottom w:val="single" w:sz="4" w:space="0" w:color="auto"/>
              <w:right w:val="single" w:sz="4" w:space="0" w:color="auto"/>
            </w:tcBorders>
          </w:tcPr>
          <w:p w14:paraId="62FD9260"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4E55BFF" w14:textId="77777777" w:rsidR="001D7A9E" w:rsidRPr="006D76D5" w:rsidRDefault="001D7A9E" w:rsidP="001D7A9E">
            <w:pPr>
              <w:rPr>
                <w:sz w:val="18"/>
                <w:szCs w:val="18"/>
              </w:rPr>
            </w:pPr>
          </w:p>
        </w:tc>
      </w:tr>
      <w:tr w:rsidR="001D7A9E" w:rsidRPr="006D76D5" w14:paraId="3E025B0C" w14:textId="77777777" w:rsidTr="00AC4AE5">
        <w:tc>
          <w:tcPr>
            <w:tcW w:w="1440" w:type="dxa"/>
            <w:tcBorders>
              <w:top w:val="single" w:sz="4" w:space="0" w:color="auto"/>
              <w:bottom w:val="single" w:sz="4" w:space="0" w:color="auto"/>
              <w:right w:val="single" w:sz="4" w:space="0" w:color="auto"/>
            </w:tcBorders>
          </w:tcPr>
          <w:p w14:paraId="4EB4A681"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w:t>
            </w:r>
            <w:r>
              <w:rPr>
                <w:sz w:val="18"/>
                <w:szCs w:val="18"/>
              </w:rPr>
              <w:t>3 odst. 2</w:t>
            </w:r>
          </w:p>
        </w:tc>
        <w:tc>
          <w:tcPr>
            <w:tcW w:w="5400" w:type="dxa"/>
            <w:gridSpan w:val="4"/>
            <w:tcBorders>
              <w:top w:val="single" w:sz="4" w:space="0" w:color="auto"/>
              <w:left w:val="single" w:sz="4" w:space="0" w:color="auto"/>
              <w:bottom w:val="single" w:sz="4" w:space="0" w:color="auto"/>
              <w:right w:val="single" w:sz="18" w:space="0" w:color="auto"/>
            </w:tcBorders>
          </w:tcPr>
          <w:p w14:paraId="03648EC4" w14:textId="77777777" w:rsidR="001D7A9E" w:rsidRPr="006D76D5"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Členské státy neprodleně sdělí Komisi znění právních a správních předpisů, které přijmou v oblasti působnosti této směrnice.</w:t>
            </w:r>
          </w:p>
        </w:tc>
        <w:tc>
          <w:tcPr>
            <w:tcW w:w="900" w:type="dxa"/>
            <w:tcBorders>
              <w:top w:val="single" w:sz="4" w:space="0" w:color="auto"/>
              <w:left w:val="single" w:sz="18" w:space="0" w:color="auto"/>
              <w:bottom w:val="single" w:sz="4" w:space="0" w:color="auto"/>
              <w:right w:val="single" w:sz="4" w:space="0" w:color="auto"/>
            </w:tcBorders>
          </w:tcPr>
          <w:p w14:paraId="43C597E5"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E6109DB"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BC3CBFC" w14:textId="77777777" w:rsidR="001D7A9E" w:rsidRPr="006D76D5" w:rsidRDefault="001D7A9E" w:rsidP="001D7A9E">
            <w:pPr>
              <w:jc w:val="both"/>
              <w:rPr>
                <w:i/>
                <w:sz w:val="18"/>
                <w:szCs w:val="18"/>
              </w:rPr>
            </w:pPr>
            <w:r w:rsidRPr="006D76D5">
              <w:rPr>
                <w:i/>
                <w:iCs/>
                <w:sz w:val="18"/>
                <w:szCs w:val="18"/>
              </w:rPr>
              <w:t>Ustanovení má deklaratorní charakter</w:t>
            </w:r>
            <w:r>
              <w:rPr>
                <w:i/>
                <w:iCs/>
                <w:sz w:val="18"/>
                <w:szCs w:val="18"/>
              </w:rPr>
              <w:t xml:space="preserve"> a </w:t>
            </w:r>
            <w:r w:rsidRPr="006D76D5">
              <w:rPr>
                <w:i/>
                <w:iCs/>
                <w:sz w:val="18"/>
                <w:szCs w:val="18"/>
              </w:rPr>
              <w:t>obecným způsobem upravuje spolupráci mezi členskými státy (Českou republikou) a Evropskou komisí, např. notifikaci transpozičních předpisů Evropské komisi.</w:t>
            </w:r>
          </w:p>
        </w:tc>
        <w:tc>
          <w:tcPr>
            <w:tcW w:w="900" w:type="dxa"/>
            <w:tcBorders>
              <w:top w:val="single" w:sz="4" w:space="0" w:color="auto"/>
              <w:left w:val="single" w:sz="4" w:space="0" w:color="auto"/>
              <w:bottom w:val="single" w:sz="4" w:space="0" w:color="auto"/>
              <w:right w:val="single" w:sz="4" w:space="0" w:color="auto"/>
            </w:tcBorders>
          </w:tcPr>
          <w:p w14:paraId="61754994"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B949418" w14:textId="77777777" w:rsidR="001D7A9E" w:rsidRPr="006D76D5" w:rsidRDefault="001D7A9E" w:rsidP="001D7A9E">
            <w:pPr>
              <w:rPr>
                <w:sz w:val="18"/>
                <w:szCs w:val="18"/>
              </w:rPr>
            </w:pPr>
          </w:p>
        </w:tc>
      </w:tr>
      <w:tr w:rsidR="001D7A9E" w:rsidRPr="006D76D5" w14:paraId="1A777AE0" w14:textId="77777777" w:rsidTr="00CA2B4B">
        <w:tc>
          <w:tcPr>
            <w:tcW w:w="1440" w:type="dxa"/>
            <w:tcBorders>
              <w:top w:val="single" w:sz="4" w:space="0" w:color="auto"/>
              <w:bottom w:val="nil"/>
              <w:right w:val="single" w:sz="4" w:space="0" w:color="auto"/>
            </w:tcBorders>
          </w:tcPr>
          <w:p w14:paraId="7B6BBEC9"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w:t>
            </w:r>
            <w:r>
              <w:rPr>
                <w:sz w:val="18"/>
                <w:szCs w:val="18"/>
              </w:rPr>
              <w:t>3 odst. 3</w:t>
            </w:r>
          </w:p>
        </w:tc>
        <w:tc>
          <w:tcPr>
            <w:tcW w:w="5400" w:type="dxa"/>
            <w:gridSpan w:val="4"/>
            <w:tcBorders>
              <w:top w:val="single" w:sz="4" w:space="0" w:color="auto"/>
              <w:left w:val="single" w:sz="4" w:space="0" w:color="auto"/>
              <w:bottom w:val="nil"/>
              <w:right w:val="single" w:sz="18" w:space="0" w:color="auto"/>
            </w:tcBorders>
          </w:tcPr>
          <w:p w14:paraId="6F8326A5" w14:textId="77777777" w:rsidR="001D7A9E" w:rsidRPr="006D76D5" w:rsidRDefault="001D7A9E" w:rsidP="001D7A9E">
            <w:pPr>
              <w:pStyle w:val="Default"/>
              <w:jc w:val="both"/>
              <w:rPr>
                <w:rFonts w:ascii="Times New Roman" w:hAnsi="Times New Roman" w:cs="Times New Roman"/>
                <w:sz w:val="18"/>
                <w:szCs w:val="18"/>
              </w:rPr>
            </w:pPr>
            <w:r w:rsidRPr="003F4C4D">
              <w:rPr>
                <w:rFonts w:ascii="Times New Roman" w:hAnsi="Times New Roman" w:cs="Times New Roman"/>
                <w:sz w:val="18"/>
                <w:szCs w:val="18"/>
              </w:rPr>
              <w:t>Předpisy uvedené v odstavcích 1 a 2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156E6B13" w14:textId="3B991437" w:rsidR="001D7A9E" w:rsidRPr="006D76D5" w:rsidRDefault="001D7A9E" w:rsidP="001D7A9E">
            <w:pPr>
              <w:rPr>
                <w:sz w:val="18"/>
                <w:szCs w:val="18"/>
              </w:rPr>
            </w:pPr>
            <w:r>
              <w:rPr>
                <w:sz w:val="18"/>
              </w:rPr>
              <w:t>235/2004 ve znění 349/2024</w:t>
            </w:r>
          </w:p>
        </w:tc>
        <w:tc>
          <w:tcPr>
            <w:tcW w:w="1080" w:type="dxa"/>
            <w:tcBorders>
              <w:top w:val="single" w:sz="4" w:space="0" w:color="auto"/>
              <w:left w:val="single" w:sz="4" w:space="0" w:color="auto"/>
              <w:bottom w:val="nil"/>
              <w:right w:val="single" w:sz="4" w:space="0" w:color="auto"/>
            </w:tcBorders>
          </w:tcPr>
          <w:p w14:paraId="480E775E" w14:textId="47AF2225" w:rsidR="001D7A9E" w:rsidRPr="006D76D5" w:rsidRDefault="001D7A9E" w:rsidP="001D7A9E">
            <w:pPr>
              <w:rPr>
                <w:sz w:val="18"/>
                <w:szCs w:val="18"/>
              </w:rPr>
            </w:pPr>
            <w:r>
              <w:rPr>
                <w:sz w:val="18"/>
              </w:rPr>
              <w:t>Poznámka pod čarou č. </w:t>
            </w:r>
            <w:r w:rsidRPr="006F70F2">
              <w:rPr>
                <w:sz w:val="18"/>
              </w:rPr>
              <w:t>1</w:t>
            </w:r>
            <w:r>
              <w:rPr>
                <w:sz w:val="18"/>
              </w:rPr>
              <w:br/>
              <w:t>věta 26.</w:t>
            </w:r>
          </w:p>
        </w:tc>
        <w:tc>
          <w:tcPr>
            <w:tcW w:w="5400" w:type="dxa"/>
            <w:gridSpan w:val="4"/>
            <w:tcBorders>
              <w:top w:val="single" w:sz="4" w:space="0" w:color="auto"/>
              <w:left w:val="single" w:sz="4" w:space="0" w:color="auto"/>
              <w:bottom w:val="nil"/>
              <w:right w:val="single" w:sz="4" w:space="0" w:color="auto"/>
            </w:tcBorders>
          </w:tcPr>
          <w:p w14:paraId="6E062537" w14:textId="3AF03724" w:rsidR="001D7A9E" w:rsidRPr="006D76D5" w:rsidRDefault="001D7A9E" w:rsidP="001D7A9E">
            <w:pPr>
              <w:jc w:val="both"/>
              <w:rPr>
                <w:i/>
                <w:sz w:val="18"/>
                <w:szCs w:val="18"/>
              </w:rPr>
            </w:pPr>
            <w:r w:rsidRPr="00CA2B4B">
              <w:rPr>
                <w:sz w:val="18"/>
              </w:rPr>
              <w:t>Směrnice Rady (EU) 2022/542 ze dne 5. dubna 2022, kterou se mění směrnice 2006/112/ES a (EU) 2020/285, pokud jde o sazby daně z přidané hodnoty.</w:t>
            </w:r>
          </w:p>
        </w:tc>
        <w:tc>
          <w:tcPr>
            <w:tcW w:w="900" w:type="dxa"/>
            <w:tcBorders>
              <w:top w:val="single" w:sz="4" w:space="0" w:color="auto"/>
              <w:left w:val="single" w:sz="4" w:space="0" w:color="auto"/>
              <w:bottom w:val="nil"/>
              <w:right w:val="single" w:sz="4" w:space="0" w:color="auto"/>
            </w:tcBorders>
          </w:tcPr>
          <w:p w14:paraId="7CCEA789" w14:textId="5D5F746F" w:rsidR="001D7A9E" w:rsidRPr="006D76D5" w:rsidRDefault="001D7A9E" w:rsidP="001D7A9E">
            <w:pPr>
              <w:rPr>
                <w:sz w:val="18"/>
                <w:szCs w:val="18"/>
              </w:rPr>
            </w:pPr>
            <w:r>
              <w:rPr>
                <w:sz w:val="18"/>
                <w:szCs w:val="18"/>
              </w:rPr>
              <w:t>PT</w:t>
            </w:r>
          </w:p>
        </w:tc>
        <w:tc>
          <w:tcPr>
            <w:tcW w:w="720" w:type="dxa"/>
            <w:tcBorders>
              <w:top w:val="single" w:sz="4" w:space="0" w:color="auto"/>
              <w:left w:val="single" w:sz="4" w:space="0" w:color="auto"/>
              <w:bottom w:val="nil"/>
            </w:tcBorders>
          </w:tcPr>
          <w:p w14:paraId="1EFE3D04" w14:textId="77777777" w:rsidR="001D7A9E" w:rsidRPr="006D76D5" w:rsidRDefault="001D7A9E" w:rsidP="001D7A9E">
            <w:pPr>
              <w:rPr>
                <w:sz w:val="18"/>
                <w:szCs w:val="18"/>
              </w:rPr>
            </w:pPr>
          </w:p>
        </w:tc>
      </w:tr>
      <w:tr w:rsidR="001D7A9E" w:rsidRPr="006D76D5" w14:paraId="49F7DB2C" w14:textId="77777777" w:rsidTr="00CA2B4B">
        <w:tc>
          <w:tcPr>
            <w:tcW w:w="1440" w:type="dxa"/>
            <w:tcBorders>
              <w:top w:val="nil"/>
              <w:bottom w:val="single" w:sz="4" w:space="0" w:color="auto"/>
              <w:right w:val="single" w:sz="4" w:space="0" w:color="auto"/>
            </w:tcBorders>
          </w:tcPr>
          <w:p w14:paraId="01695CE6" w14:textId="77777777" w:rsidR="001D7A9E" w:rsidRPr="006D76D5" w:rsidRDefault="001D7A9E" w:rsidP="001D7A9E">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21D8725" w14:textId="77777777" w:rsidR="001D7A9E" w:rsidRPr="003F4C4D"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single" w:sz="4" w:space="0" w:color="auto"/>
              <w:right w:val="single" w:sz="4" w:space="0" w:color="auto"/>
            </w:tcBorders>
          </w:tcPr>
          <w:p w14:paraId="01D67B00" w14:textId="03FC9C6F" w:rsidR="001D7A9E" w:rsidRDefault="001D7A9E" w:rsidP="001D7A9E">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1C3964CD" w14:textId="77777777" w:rsidR="001D7A9E" w:rsidRDefault="001D7A9E" w:rsidP="001D7A9E">
            <w:pPr>
              <w:rPr>
                <w:sz w:val="18"/>
              </w:rPr>
            </w:pPr>
          </w:p>
        </w:tc>
        <w:tc>
          <w:tcPr>
            <w:tcW w:w="5400" w:type="dxa"/>
            <w:gridSpan w:val="4"/>
            <w:tcBorders>
              <w:top w:val="nil"/>
              <w:left w:val="single" w:sz="4" w:space="0" w:color="auto"/>
              <w:bottom w:val="single" w:sz="4" w:space="0" w:color="auto"/>
              <w:right w:val="single" w:sz="4" w:space="0" w:color="auto"/>
            </w:tcBorders>
          </w:tcPr>
          <w:p w14:paraId="60DCCFFC" w14:textId="77777777" w:rsidR="001D7A9E" w:rsidRPr="00CA2B4B" w:rsidRDefault="001D7A9E" w:rsidP="001D7A9E">
            <w:pPr>
              <w:jc w:val="both"/>
              <w:rPr>
                <w:sz w:val="18"/>
              </w:rPr>
            </w:pPr>
          </w:p>
        </w:tc>
        <w:tc>
          <w:tcPr>
            <w:tcW w:w="900" w:type="dxa"/>
            <w:tcBorders>
              <w:top w:val="nil"/>
              <w:left w:val="single" w:sz="4" w:space="0" w:color="auto"/>
              <w:bottom w:val="single" w:sz="4" w:space="0" w:color="auto"/>
              <w:right w:val="single" w:sz="4" w:space="0" w:color="auto"/>
            </w:tcBorders>
          </w:tcPr>
          <w:p w14:paraId="1223DA48" w14:textId="77777777" w:rsidR="001D7A9E" w:rsidRDefault="001D7A9E" w:rsidP="001D7A9E">
            <w:pPr>
              <w:rPr>
                <w:sz w:val="18"/>
                <w:szCs w:val="18"/>
              </w:rPr>
            </w:pPr>
          </w:p>
        </w:tc>
        <w:tc>
          <w:tcPr>
            <w:tcW w:w="720" w:type="dxa"/>
            <w:tcBorders>
              <w:top w:val="nil"/>
              <w:left w:val="single" w:sz="4" w:space="0" w:color="auto"/>
              <w:bottom w:val="single" w:sz="4" w:space="0" w:color="auto"/>
            </w:tcBorders>
          </w:tcPr>
          <w:p w14:paraId="0479A692" w14:textId="77777777" w:rsidR="001D7A9E" w:rsidRPr="006D76D5" w:rsidRDefault="001D7A9E" w:rsidP="001D7A9E">
            <w:pPr>
              <w:rPr>
                <w:sz w:val="18"/>
                <w:szCs w:val="18"/>
              </w:rPr>
            </w:pPr>
          </w:p>
        </w:tc>
      </w:tr>
      <w:tr w:rsidR="001D7A9E" w:rsidRPr="006D76D5" w14:paraId="40C440BE" w14:textId="77777777" w:rsidTr="00AC4AE5">
        <w:tc>
          <w:tcPr>
            <w:tcW w:w="1440" w:type="dxa"/>
            <w:tcBorders>
              <w:top w:val="single" w:sz="4" w:space="0" w:color="auto"/>
              <w:bottom w:val="single" w:sz="4" w:space="0" w:color="auto"/>
              <w:right w:val="single" w:sz="4" w:space="0" w:color="auto"/>
            </w:tcBorders>
          </w:tcPr>
          <w:p w14:paraId="74B1B498"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w:t>
            </w:r>
            <w:r>
              <w:rPr>
                <w:sz w:val="18"/>
                <w:szCs w:val="18"/>
              </w:rPr>
              <w:t>4</w:t>
            </w:r>
          </w:p>
        </w:tc>
        <w:tc>
          <w:tcPr>
            <w:tcW w:w="5400" w:type="dxa"/>
            <w:gridSpan w:val="4"/>
            <w:tcBorders>
              <w:top w:val="single" w:sz="4" w:space="0" w:color="auto"/>
              <w:left w:val="single" w:sz="4" w:space="0" w:color="auto"/>
              <w:bottom w:val="single" w:sz="4" w:space="0" w:color="auto"/>
              <w:right w:val="single" w:sz="18" w:space="0" w:color="auto"/>
            </w:tcBorders>
          </w:tcPr>
          <w:p w14:paraId="606A2786" w14:textId="77777777" w:rsidR="001D7A9E" w:rsidRPr="00EC2681"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sz w:val="18"/>
                <w:szCs w:val="18"/>
              </w:rPr>
              <w:t>Na základě posouzení toho, zda jsou možná řešení, která obstojí i v budoucnu, jsou přizpůsobena digitálnímu věku a jsou v souladu s cílem systému DPH založeného na zásadě místa určení, Komise případně předloží legislativní návrh na změnu příslušných ustanovení této směrnice, pokud jde o režim ziskové přirážky stanovený v hlavě XII kapitole 4 směrnice 2006/112/ES.</w:t>
            </w:r>
          </w:p>
        </w:tc>
        <w:tc>
          <w:tcPr>
            <w:tcW w:w="900" w:type="dxa"/>
            <w:tcBorders>
              <w:top w:val="single" w:sz="4" w:space="0" w:color="auto"/>
              <w:left w:val="single" w:sz="18" w:space="0" w:color="auto"/>
              <w:bottom w:val="single" w:sz="4" w:space="0" w:color="auto"/>
              <w:right w:val="single" w:sz="4" w:space="0" w:color="auto"/>
            </w:tcBorders>
          </w:tcPr>
          <w:p w14:paraId="637B26B4"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688BE3B"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6F6940E" w14:textId="77777777" w:rsidR="001D7A9E" w:rsidRPr="006D76D5" w:rsidRDefault="001D7A9E" w:rsidP="001D7A9E">
            <w:pPr>
              <w:jc w:val="both"/>
              <w:rPr>
                <w:i/>
                <w:sz w:val="18"/>
                <w:szCs w:val="18"/>
              </w:rPr>
            </w:pPr>
            <w:r w:rsidRPr="006D76D5">
              <w:rPr>
                <w:i/>
                <w:iCs/>
                <w:sz w:val="18"/>
                <w:szCs w:val="18"/>
              </w:rPr>
              <w:t>Ustanovení má deklaratorní charakter</w:t>
            </w:r>
            <w:r>
              <w:rPr>
                <w:i/>
                <w:iCs/>
                <w:sz w:val="18"/>
                <w:szCs w:val="18"/>
              </w:rPr>
              <w:t xml:space="preserve"> a </w:t>
            </w:r>
            <w:r w:rsidRPr="006D76D5">
              <w:rPr>
                <w:i/>
                <w:iCs/>
                <w:sz w:val="18"/>
                <w:szCs w:val="18"/>
              </w:rPr>
              <w:t xml:space="preserve">obecným způsobem </w:t>
            </w:r>
            <w:r>
              <w:rPr>
                <w:i/>
                <w:iCs/>
                <w:sz w:val="18"/>
                <w:szCs w:val="18"/>
              </w:rPr>
              <w:t>možnost Komise předložit legislativní návrh.</w:t>
            </w:r>
          </w:p>
        </w:tc>
        <w:tc>
          <w:tcPr>
            <w:tcW w:w="900" w:type="dxa"/>
            <w:tcBorders>
              <w:top w:val="single" w:sz="4" w:space="0" w:color="auto"/>
              <w:left w:val="single" w:sz="4" w:space="0" w:color="auto"/>
              <w:bottom w:val="single" w:sz="4" w:space="0" w:color="auto"/>
              <w:right w:val="single" w:sz="4" w:space="0" w:color="auto"/>
            </w:tcBorders>
          </w:tcPr>
          <w:p w14:paraId="7C9AC6E2"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8CCB839" w14:textId="77777777" w:rsidR="001D7A9E" w:rsidRPr="006D76D5" w:rsidRDefault="001D7A9E" w:rsidP="001D7A9E">
            <w:pPr>
              <w:rPr>
                <w:sz w:val="18"/>
                <w:szCs w:val="18"/>
              </w:rPr>
            </w:pPr>
          </w:p>
        </w:tc>
      </w:tr>
      <w:tr w:rsidR="001D7A9E" w:rsidRPr="006D76D5" w14:paraId="118C1D06" w14:textId="77777777" w:rsidTr="00AC4AE5">
        <w:tc>
          <w:tcPr>
            <w:tcW w:w="1440" w:type="dxa"/>
            <w:tcBorders>
              <w:top w:val="single" w:sz="4" w:space="0" w:color="auto"/>
              <w:bottom w:val="single" w:sz="4" w:space="0" w:color="auto"/>
              <w:right w:val="single" w:sz="4" w:space="0" w:color="auto"/>
            </w:tcBorders>
          </w:tcPr>
          <w:p w14:paraId="43F4914A" w14:textId="77777777" w:rsidR="001D7A9E" w:rsidRPr="006D76D5" w:rsidRDefault="001D7A9E" w:rsidP="001D7A9E">
            <w:pPr>
              <w:rPr>
                <w:sz w:val="18"/>
                <w:szCs w:val="18"/>
              </w:rPr>
            </w:pPr>
            <w:r w:rsidRPr="006D76D5">
              <w:rPr>
                <w:sz w:val="18"/>
                <w:szCs w:val="18"/>
              </w:rPr>
              <w:t>Čl</w:t>
            </w:r>
            <w:r>
              <w:rPr>
                <w:sz w:val="18"/>
                <w:szCs w:val="18"/>
              </w:rPr>
              <w:t>ánek</w:t>
            </w:r>
            <w:r w:rsidRPr="006D76D5">
              <w:rPr>
                <w:sz w:val="18"/>
                <w:szCs w:val="18"/>
              </w:rPr>
              <w:t xml:space="preserve"> </w:t>
            </w:r>
            <w:r>
              <w:rPr>
                <w:sz w:val="18"/>
                <w:szCs w:val="18"/>
              </w:rPr>
              <w:t>5</w:t>
            </w:r>
          </w:p>
        </w:tc>
        <w:tc>
          <w:tcPr>
            <w:tcW w:w="5400" w:type="dxa"/>
            <w:gridSpan w:val="4"/>
            <w:tcBorders>
              <w:top w:val="single" w:sz="4" w:space="0" w:color="auto"/>
              <w:left w:val="single" w:sz="4" w:space="0" w:color="auto"/>
              <w:bottom w:val="single" w:sz="4" w:space="0" w:color="auto"/>
              <w:right w:val="single" w:sz="18" w:space="0" w:color="auto"/>
            </w:tcBorders>
          </w:tcPr>
          <w:p w14:paraId="18769CAD" w14:textId="77777777" w:rsidR="001D7A9E" w:rsidRPr="00EC2681"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iCs/>
                <w:sz w:val="18"/>
                <w:szCs w:val="18"/>
              </w:rPr>
              <w:t>Tato směrnice vstupuje v platnost dnem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196555B1"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F952DA8"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905755F" w14:textId="77777777" w:rsidR="001D7A9E" w:rsidRPr="006D76D5" w:rsidRDefault="001D7A9E" w:rsidP="001D7A9E">
            <w:pPr>
              <w:rPr>
                <w:i/>
                <w:sz w:val="18"/>
                <w:szCs w:val="18"/>
              </w:rPr>
            </w:pPr>
            <w:r w:rsidRPr="006D76D5">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6174BA91"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6262CA8" w14:textId="77777777" w:rsidR="001D7A9E" w:rsidRPr="006D76D5" w:rsidRDefault="001D7A9E" w:rsidP="001D7A9E">
            <w:pPr>
              <w:rPr>
                <w:sz w:val="18"/>
                <w:szCs w:val="18"/>
              </w:rPr>
            </w:pPr>
          </w:p>
        </w:tc>
      </w:tr>
      <w:tr w:rsidR="001D7A9E" w:rsidRPr="006D76D5" w14:paraId="50B1021D" w14:textId="77777777" w:rsidTr="00AC4AE5">
        <w:tc>
          <w:tcPr>
            <w:tcW w:w="1440" w:type="dxa"/>
            <w:tcBorders>
              <w:top w:val="single" w:sz="4" w:space="0" w:color="auto"/>
              <w:bottom w:val="single" w:sz="4" w:space="0" w:color="auto"/>
              <w:right w:val="single" w:sz="4" w:space="0" w:color="auto"/>
            </w:tcBorders>
          </w:tcPr>
          <w:p w14:paraId="4742298C" w14:textId="77777777" w:rsidR="001D7A9E" w:rsidRPr="006D76D5" w:rsidRDefault="001D7A9E" w:rsidP="001D7A9E">
            <w:pPr>
              <w:rPr>
                <w:sz w:val="18"/>
                <w:szCs w:val="18"/>
              </w:rPr>
            </w:pPr>
            <w:r w:rsidRPr="006D76D5">
              <w:rPr>
                <w:sz w:val="18"/>
                <w:szCs w:val="18"/>
              </w:rPr>
              <w:t>Čl</w:t>
            </w:r>
            <w:r>
              <w:rPr>
                <w:sz w:val="18"/>
                <w:szCs w:val="18"/>
              </w:rPr>
              <w:t>ánek 6</w:t>
            </w:r>
          </w:p>
        </w:tc>
        <w:tc>
          <w:tcPr>
            <w:tcW w:w="5400" w:type="dxa"/>
            <w:gridSpan w:val="4"/>
            <w:tcBorders>
              <w:top w:val="single" w:sz="4" w:space="0" w:color="auto"/>
              <w:left w:val="single" w:sz="4" w:space="0" w:color="auto"/>
              <w:bottom w:val="single" w:sz="4" w:space="0" w:color="auto"/>
              <w:right w:val="single" w:sz="18" w:space="0" w:color="auto"/>
            </w:tcBorders>
          </w:tcPr>
          <w:p w14:paraId="5040CCCE" w14:textId="77777777" w:rsidR="001D7A9E" w:rsidRPr="006D76D5" w:rsidRDefault="001D7A9E" w:rsidP="001D7A9E">
            <w:pPr>
              <w:pStyle w:val="Default"/>
              <w:rPr>
                <w:rFonts w:ascii="Times New Roman" w:hAnsi="Times New Roman" w:cs="Times New Roman"/>
                <w:i/>
                <w:iCs/>
                <w:sz w:val="18"/>
                <w:szCs w:val="18"/>
              </w:rPr>
            </w:pPr>
            <w:r w:rsidRPr="006D76D5">
              <w:rPr>
                <w:rFonts w:ascii="Times New Roman" w:hAnsi="Times New Roman" w:cs="Times New Roman"/>
                <w:sz w:val="18"/>
                <w:szCs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60FDD8B8"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6FFB8A"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41197CD" w14:textId="77777777" w:rsidR="001D7A9E" w:rsidRPr="006D76D5" w:rsidRDefault="001D7A9E" w:rsidP="001D7A9E">
            <w:pPr>
              <w:rPr>
                <w:i/>
                <w:sz w:val="18"/>
                <w:szCs w:val="18"/>
              </w:rPr>
            </w:pPr>
            <w:r w:rsidRPr="006D76D5">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21F975EE"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A2DF8DC" w14:textId="77777777" w:rsidR="001D7A9E" w:rsidRPr="006D76D5" w:rsidRDefault="001D7A9E" w:rsidP="001D7A9E">
            <w:pPr>
              <w:rPr>
                <w:sz w:val="18"/>
                <w:szCs w:val="18"/>
              </w:rPr>
            </w:pPr>
          </w:p>
        </w:tc>
      </w:tr>
      <w:tr w:rsidR="001D7A9E" w:rsidRPr="006D76D5" w14:paraId="5EB2FB0D" w14:textId="77777777" w:rsidTr="00AC4AE5">
        <w:tc>
          <w:tcPr>
            <w:tcW w:w="1440" w:type="dxa"/>
            <w:tcBorders>
              <w:top w:val="single" w:sz="4" w:space="0" w:color="auto"/>
              <w:bottom w:val="single" w:sz="4" w:space="0" w:color="auto"/>
              <w:right w:val="single" w:sz="4" w:space="0" w:color="auto"/>
            </w:tcBorders>
          </w:tcPr>
          <w:p w14:paraId="31AAE57B" w14:textId="77777777" w:rsidR="001D7A9E" w:rsidRDefault="001D7A9E" w:rsidP="001D7A9E">
            <w:pPr>
              <w:rPr>
                <w:sz w:val="18"/>
                <w:szCs w:val="18"/>
              </w:rPr>
            </w:pPr>
            <w:r>
              <w:rPr>
                <w:sz w:val="18"/>
                <w:szCs w:val="18"/>
              </w:rPr>
              <w:t>Příloha</w:t>
            </w:r>
          </w:p>
          <w:p w14:paraId="04327C73" w14:textId="77777777" w:rsidR="001D7A9E" w:rsidRPr="006D76D5" w:rsidRDefault="001D7A9E" w:rsidP="001D7A9E">
            <w:pPr>
              <w:rPr>
                <w:sz w:val="18"/>
                <w:szCs w:val="18"/>
              </w:rPr>
            </w:pPr>
            <w:r>
              <w:rPr>
                <w:sz w:val="18"/>
                <w:szCs w:val="18"/>
              </w:rPr>
              <w:t>(příloha III)</w:t>
            </w:r>
          </w:p>
        </w:tc>
        <w:tc>
          <w:tcPr>
            <w:tcW w:w="5400" w:type="dxa"/>
            <w:gridSpan w:val="4"/>
            <w:tcBorders>
              <w:top w:val="single" w:sz="4" w:space="0" w:color="auto"/>
              <w:left w:val="single" w:sz="4" w:space="0" w:color="auto"/>
              <w:bottom w:val="single" w:sz="4" w:space="0" w:color="auto"/>
              <w:right w:val="single" w:sz="18" w:space="0" w:color="auto"/>
            </w:tcBorders>
          </w:tcPr>
          <w:p w14:paraId="1FDCF64F" w14:textId="77777777" w:rsidR="001D7A9E"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sz w:val="18"/>
                <w:szCs w:val="18"/>
              </w:rPr>
              <w:t>Příloha III směrnice 2006/112/ES se mění takto:</w:t>
            </w:r>
          </w:p>
          <w:p w14:paraId="7AE206D1" w14:textId="77777777" w:rsidR="001D7A9E" w:rsidRPr="006D76D5" w:rsidRDefault="001D7A9E" w:rsidP="001D7A9E">
            <w:pPr>
              <w:pStyle w:val="Default"/>
              <w:jc w:val="both"/>
              <w:rPr>
                <w:rFonts w:ascii="Times New Roman" w:hAnsi="Times New Roman" w:cs="Times New Roman"/>
                <w:sz w:val="18"/>
                <w:szCs w:val="18"/>
              </w:rPr>
            </w:pPr>
          </w:p>
        </w:tc>
        <w:tc>
          <w:tcPr>
            <w:tcW w:w="900" w:type="dxa"/>
            <w:tcBorders>
              <w:top w:val="single" w:sz="4" w:space="0" w:color="auto"/>
              <w:left w:val="single" w:sz="18" w:space="0" w:color="auto"/>
              <w:bottom w:val="single" w:sz="4" w:space="0" w:color="auto"/>
              <w:right w:val="single" w:sz="4" w:space="0" w:color="auto"/>
            </w:tcBorders>
          </w:tcPr>
          <w:p w14:paraId="4C2C8320"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2AF3E8F"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7FFEF47" w14:textId="77777777" w:rsidR="001D7A9E" w:rsidRPr="006D76D5" w:rsidRDefault="001D7A9E" w:rsidP="001D7A9E">
            <w:pPr>
              <w:rPr>
                <w:i/>
                <w:sz w:val="18"/>
                <w:szCs w:val="18"/>
              </w:rPr>
            </w:pPr>
            <w:r w:rsidRPr="006D76D5">
              <w:rPr>
                <w:i/>
                <w:iCs/>
                <w:sz w:val="18"/>
                <w:szCs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308B763F" w14:textId="77777777" w:rsidR="001D7A9E" w:rsidRPr="006D76D5"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14427AD" w14:textId="77777777" w:rsidR="001D7A9E" w:rsidRPr="006D76D5" w:rsidRDefault="001D7A9E" w:rsidP="001D7A9E">
            <w:pPr>
              <w:rPr>
                <w:sz w:val="18"/>
                <w:szCs w:val="18"/>
              </w:rPr>
            </w:pPr>
          </w:p>
        </w:tc>
      </w:tr>
      <w:tr w:rsidR="001D7A9E" w:rsidRPr="006D76D5" w14:paraId="3B2E56D9" w14:textId="77777777" w:rsidTr="00292A54">
        <w:tc>
          <w:tcPr>
            <w:tcW w:w="1440" w:type="dxa"/>
            <w:tcBorders>
              <w:top w:val="single" w:sz="4" w:space="0" w:color="auto"/>
              <w:bottom w:val="nil"/>
              <w:right w:val="single" w:sz="4" w:space="0" w:color="auto"/>
            </w:tcBorders>
          </w:tcPr>
          <w:p w14:paraId="13560E72" w14:textId="77777777" w:rsidR="001D7A9E" w:rsidRDefault="001D7A9E" w:rsidP="001D7A9E">
            <w:pPr>
              <w:rPr>
                <w:sz w:val="18"/>
                <w:szCs w:val="18"/>
              </w:rPr>
            </w:pPr>
            <w:r>
              <w:rPr>
                <w:sz w:val="18"/>
                <w:szCs w:val="18"/>
              </w:rPr>
              <w:t>Příloha bod 1</w:t>
            </w:r>
          </w:p>
          <w:p w14:paraId="6774F464" w14:textId="77777777" w:rsidR="001D7A9E" w:rsidRPr="006D76D5" w:rsidRDefault="001D7A9E" w:rsidP="001D7A9E">
            <w:pPr>
              <w:rPr>
                <w:sz w:val="18"/>
                <w:szCs w:val="18"/>
              </w:rPr>
            </w:pPr>
            <w:r>
              <w:rPr>
                <w:sz w:val="18"/>
                <w:szCs w:val="18"/>
              </w:rPr>
              <w:t>(příloha III, body 3 až 8)</w:t>
            </w:r>
          </w:p>
        </w:tc>
        <w:tc>
          <w:tcPr>
            <w:tcW w:w="5400" w:type="dxa"/>
            <w:gridSpan w:val="4"/>
            <w:tcBorders>
              <w:top w:val="single" w:sz="4" w:space="0" w:color="auto"/>
              <w:left w:val="single" w:sz="4" w:space="0" w:color="auto"/>
              <w:bottom w:val="nil"/>
              <w:right w:val="single" w:sz="18" w:space="0" w:color="auto"/>
            </w:tcBorders>
          </w:tcPr>
          <w:p w14:paraId="0CD09D63" w14:textId="77777777" w:rsidR="001D7A9E" w:rsidRPr="00595FB2"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sz w:val="18"/>
                <w:szCs w:val="18"/>
              </w:rPr>
              <w:t>Body 3 až 8 se nahrazují tímto:</w:t>
            </w:r>
          </w:p>
          <w:p w14:paraId="3A329883" w14:textId="77777777" w:rsidR="001D7A9E" w:rsidRPr="00595FB2"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sz w:val="18"/>
                <w:szCs w:val="18"/>
              </w:rPr>
              <w:t>„3)</w:t>
            </w:r>
            <w:r>
              <w:rPr>
                <w:rFonts w:ascii="Times New Roman" w:hAnsi="Times New Roman" w:cs="Times New Roman"/>
                <w:sz w:val="18"/>
                <w:szCs w:val="18"/>
              </w:rPr>
              <w:t xml:space="preserve"> </w:t>
            </w:r>
            <w:r w:rsidRPr="00595FB2">
              <w:rPr>
                <w:rFonts w:ascii="Times New Roman" w:hAnsi="Times New Roman" w:cs="Times New Roman"/>
                <w:sz w:val="18"/>
                <w:szCs w:val="18"/>
              </w:rPr>
              <w:t>farmaceutické výrobky používané pro účely lékařské a veterinární péče, včetně výrobků používaných k antikoncepci a ženské hygienické ochraně, a savé hygienické výrobky;</w:t>
            </w:r>
          </w:p>
          <w:p w14:paraId="4211A03F" w14:textId="77777777" w:rsidR="001D7A9E" w:rsidRPr="00595FB2"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sz w:val="18"/>
                <w:szCs w:val="18"/>
              </w:rPr>
              <w:t>4)</w:t>
            </w:r>
            <w:r>
              <w:rPr>
                <w:rFonts w:ascii="Times New Roman" w:hAnsi="Times New Roman" w:cs="Times New Roman"/>
                <w:sz w:val="18"/>
                <w:szCs w:val="18"/>
              </w:rPr>
              <w:t xml:space="preserve"> </w:t>
            </w:r>
            <w:r w:rsidRPr="00595FB2">
              <w:rPr>
                <w:rFonts w:ascii="Times New Roman" w:hAnsi="Times New Roman" w:cs="Times New Roman"/>
                <w:sz w:val="18"/>
                <w:szCs w:val="18"/>
              </w:rPr>
              <w:t>lékařské vybavení, zařízení, přístroje, předměty, pomůcky a ochranné pomůcky, včetně masek na ochranu zdraví, které jsou obvykle určeny k použití ve zdravotní péči nebo pro zdravotně postižené osoby, zboží nezbytné ke kompenzaci a překonání zdravotního postižení, jakož i úpravy, opravy, pronájem a leasing tohoto zboží;</w:t>
            </w:r>
          </w:p>
          <w:p w14:paraId="393D75BE" w14:textId="77777777" w:rsidR="001D7A9E" w:rsidRPr="00595FB2"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sz w:val="18"/>
                <w:szCs w:val="18"/>
              </w:rPr>
              <w:t>5)</w:t>
            </w:r>
            <w:r>
              <w:rPr>
                <w:rFonts w:ascii="Times New Roman" w:hAnsi="Times New Roman" w:cs="Times New Roman"/>
                <w:sz w:val="18"/>
                <w:szCs w:val="18"/>
              </w:rPr>
              <w:t xml:space="preserve"> </w:t>
            </w:r>
            <w:r w:rsidRPr="00595FB2">
              <w:rPr>
                <w:rFonts w:ascii="Times New Roman" w:hAnsi="Times New Roman" w:cs="Times New Roman"/>
                <w:sz w:val="18"/>
                <w:szCs w:val="18"/>
              </w:rPr>
              <w:t>přeprava osob a přeprava zboží, které je doprovází, jako například zavazadel, jízdních kol včetně elektrických jízdních kol, motorových nebo jiných vozidel, nebo poskytování služeb souvisejících s přepravou osob;</w:t>
            </w:r>
          </w:p>
          <w:p w14:paraId="05DAC03C" w14:textId="77777777" w:rsidR="001D7A9E" w:rsidRPr="00595FB2"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sz w:val="18"/>
                <w:szCs w:val="18"/>
              </w:rPr>
              <w:t>6)</w:t>
            </w:r>
            <w:r>
              <w:rPr>
                <w:rFonts w:ascii="Times New Roman" w:hAnsi="Times New Roman" w:cs="Times New Roman"/>
                <w:sz w:val="18"/>
                <w:szCs w:val="18"/>
              </w:rPr>
              <w:t xml:space="preserve"> </w:t>
            </w:r>
            <w:r w:rsidRPr="00595FB2">
              <w:rPr>
                <w:rFonts w:ascii="Times New Roman" w:hAnsi="Times New Roman" w:cs="Times New Roman"/>
                <w:sz w:val="18"/>
                <w:szCs w:val="18"/>
              </w:rPr>
              <w:t>dodání knih, novin a časopisů (včetně brožur, letáků a obdobných tiskovin, dětských obrázkových knížek, náčrtníků či omalovánek, hudebních partitur tištěných či psaných, zeměpisných, vodopisných nebo obdobných map) buď na fyzickém nosiči, nebo elektronicky, nebo oběma způsoby, a to včetně dodání na výpůjčku knihovnami, nejedná-li se o publikace výlučně nebo převážně určené k propagaci ani o publikace výlučně nebo převážně sestávající ze zvukového hudebního nebo video obsahu; výroba publikací neziskových organizací a služby související s touto výrobou;</w:t>
            </w:r>
          </w:p>
          <w:p w14:paraId="340D78D7" w14:textId="77777777" w:rsidR="001D7A9E" w:rsidRPr="00595FB2"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sz w:val="18"/>
                <w:szCs w:val="18"/>
              </w:rPr>
              <w:t>7)</w:t>
            </w:r>
            <w:r>
              <w:rPr>
                <w:rFonts w:ascii="Times New Roman" w:hAnsi="Times New Roman" w:cs="Times New Roman"/>
                <w:sz w:val="18"/>
                <w:szCs w:val="18"/>
              </w:rPr>
              <w:t xml:space="preserve"> </w:t>
            </w:r>
            <w:r w:rsidRPr="00595FB2">
              <w:rPr>
                <w:rFonts w:ascii="Times New Roman" w:hAnsi="Times New Roman" w:cs="Times New Roman"/>
                <w:sz w:val="18"/>
                <w:szCs w:val="18"/>
              </w:rPr>
              <w:t>oprávnění ke vstupu na představení, do divadel, do cirkusů, na trhy a veletrhy, do zábavních parků, na koncerty, do muzeí, do zoologických zahrad, do kin, na výstavy a na jiné kulturní akce nebo do jiných kulturních zařízení nebo přístup k živým přenosům z těchto akcí nebo návštěv nebo obojí;</w:t>
            </w:r>
          </w:p>
          <w:p w14:paraId="03E1AF0B" w14:textId="77777777" w:rsidR="001D7A9E" w:rsidRPr="00595FB2" w:rsidRDefault="001D7A9E" w:rsidP="001D7A9E">
            <w:pPr>
              <w:pStyle w:val="Default"/>
              <w:jc w:val="both"/>
              <w:rPr>
                <w:rFonts w:ascii="Times New Roman" w:hAnsi="Times New Roman" w:cs="Times New Roman"/>
                <w:sz w:val="18"/>
                <w:szCs w:val="18"/>
              </w:rPr>
            </w:pPr>
            <w:r w:rsidRPr="00595FB2">
              <w:rPr>
                <w:rFonts w:ascii="Times New Roman" w:hAnsi="Times New Roman" w:cs="Times New Roman"/>
                <w:sz w:val="18"/>
                <w:szCs w:val="18"/>
              </w:rPr>
              <w:t>8)</w:t>
            </w:r>
            <w:r>
              <w:rPr>
                <w:rFonts w:ascii="Times New Roman" w:hAnsi="Times New Roman" w:cs="Times New Roman"/>
                <w:sz w:val="18"/>
                <w:szCs w:val="18"/>
              </w:rPr>
              <w:t xml:space="preserve"> </w:t>
            </w:r>
            <w:r w:rsidRPr="00595FB2">
              <w:rPr>
                <w:rFonts w:ascii="Times New Roman" w:hAnsi="Times New Roman" w:cs="Times New Roman"/>
                <w:sz w:val="18"/>
                <w:szCs w:val="18"/>
              </w:rPr>
              <w:t>zpřístupnění příjmu televizních nebo rozhlasových pořadů a internetové vysílání týchž pořadů poskytované poskytovatelem mediálních služeb; služby přístupu k internetu poskytované v rámci politiky digitalizace vymezené členskými státy;“.</w:t>
            </w:r>
          </w:p>
        </w:tc>
        <w:tc>
          <w:tcPr>
            <w:tcW w:w="900" w:type="dxa"/>
            <w:tcBorders>
              <w:top w:val="single" w:sz="4" w:space="0" w:color="auto"/>
              <w:left w:val="single" w:sz="18" w:space="0" w:color="auto"/>
              <w:bottom w:val="nil"/>
              <w:right w:val="single" w:sz="4" w:space="0" w:color="auto"/>
            </w:tcBorders>
          </w:tcPr>
          <w:p w14:paraId="0404F1CC" w14:textId="20406017" w:rsidR="001D7A9E" w:rsidRPr="006D76D5" w:rsidRDefault="001D7A9E" w:rsidP="001D7A9E">
            <w:pPr>
              <w:rPr>
                <w:sz w:val="18"/>
                <w:szCs w:val="18"/>
              </w:rPr>
            </w:pPr>
            <w:r w:rsidRPr="00D25032">
              <w:rPr>
                <w:sz w:val="18"/>
              </w:rPr>
              <w:t xml:space="preserve">235/2004 ve znění </w:t>
            </w:r>
            <w:r>
              <w:rPr>
                <w:sz w:val="18"/>
              </w:rPr>
              <w:t>349/2023</w:t>
            </w:r>
          </w:p>
        </w:tc>
        <w:tc>
          <w:tcPr>
            <w:tcW w:w="1080" w:type="dxa"/>
            <w:tcBorders>
              <w:top w:val="single" w:sz="4" w:space="0" w:color="auto"/>
              <w:left w:val="single" w:sz="4" w:space="0" w:color="auto"/>
              <w:bottom w:val="nil"/>
              <w:right w:val="single" w:sz="4" w:space="0" w:color="auto"/>
            </w:tcBorders>
          </w:tcPr>
          <w:p w14:paraId="4CBCC672" w14:textId="5F0D0962" w:rsidR="001D7A9E" w:rsidRPr="006D76D5" w:rsidRDefault="001D7A9E" w:rsidP="001D7A9E">
            <w:pPr>
              <w:rPr>
                <w:sz w:val="18"/>
                <w:szCs w:val="18"/>
              </w:rPr>
            </w:pPr>
            <w:r>
              <w:rPr>
                <w:iCs/>
                <w:sz w:val="18"/>
                <w:szCs w:val="18"/>
              </w:rPr>
              <w:t>Příloha 3 položka 28</w:t>
            </w:r>
            <w:r>
              <w:rPr>
                <w:iCs/>
                <w:sz w:val="18"/>
                <w:szCs w:val="18"/>
              </w:rPr>
              <w:noBreakHyphen/>
              <w:t>30</w:t>
            </w:r>
          </w:p>
        </w:tc>
        <w:tc>
          <w:tcPr>
            <w:tcW w:w="5400" w:type="dxa"/>
            <w:gridSpan w:val="4"/>
            <w:tcBorders>
              <w:top w:val="single" w:sz="4" w:space="0" w:color="auto"/>
              <w:left w:val="single" w:sz="4" w:space="0" w:color="auto"/>
              <w:bottom w:val="nil"/>
              <w:right w:val="single" w:sz="4" w:space="0" w:color="auto"/>
            </w:tcBorders>
          </w:tcPr>
          <w:p w14:paraId="0115EB1E" w14:textId="283C90DB" w:rsidR="001D7A9E" w:rsidRPr="0098730F" w:rsidRDefault="001D7A9E" w:rsidP="001D7A9E">
            <w:pPr>
              <w:jc w:val="both"/>
              <w:rPr>
                <w:iCs/>
                <w:sz w:val="18"/>
                <w:szCs w:val="18"/>
              </w:rPr>
            </w:pPr>
            <w:r w:rsidRPr="0098730F">
              <w:rPr>
                <w:iCs/>
                <w:sz w:val="18"/>
                <w:szCs w:val="18"/>
              </w:rPr>
              <w:t>28-30</w:t>
            </w:r>
            <w:r>
              <w:rPr>
                <w:iCs/>
                <w:sz w:val="18"/>
                <w:szCs w:val="18"/>
              </w:rPr>
              <w:t xml:space="preserve"> - </w:t>
            </w:r>
            <w:r w:rsidRPr="0070664B">
              <w:rPr>
                <w:iCs/>
                <w:sz w:val="18"/>
                <w:szCs w:val="18"/>
              </w:rPr>
              <w:t>Sorbit pro diabetiky, aspartam, sacharin a jeho soli, antibiotika, farmaceutické výrobky - jen určené pro zdravotní služby, prevenci nemocí a léčbu pro humánní lékařské účely; radiofarmaka, očkovací látky, léky, kontrastní prostředky pro rentgenová vyšetření, diagnostické reagencie určené k podávání pacientům, chemické antikoncepční přípravky na hormonálním základě - určené pro zdravotní a veterinární služby, prevenci nemocí a léčbu pro humánní a veterinární lékařské účely</w:t>
            </w:r>
            <w:r w:rsidRPr="00292A54">
              <w:rPr>
                <w:iCs/>
                <w:sz w:val="18"/>
                <w:szCs w:val="18"/>
              </w:rPr>
              <w:t>.</w:t>
            </w:r>
          </w:p>
        </w:tc>
        <w:tc>
          <w:tcPr>
            <w:tcW w:w="900" w:type="dxa"/>
            <w:tcBorders>
              <w:top w:val="single" w:sz="4" w:space="0" w:color="auto"/>
              <w:left w:val="single" w:sz="4" w:space="0" w:color="auto"/>
              <w:bottom w:val="nil"/>
              <w:right w:val="single" w:sz="4" w:space="0" w:color="auto"/>
            </w:tcBorders>
          </w:tcPr>
          <w:p w14:paraId="40E9A05C" w14:textId="062339DE" w:rsidR="001D7A9E" w:rsidRDefault="001D7A9E" w:rsidP="001D7A9E">
            <w:pPr>
              <w:rPr>
                <w:sz w:val="18"/>
                <w:szCs w:val="18"/>
              </w:rPr>
            </w:pPr>
            <w:r>
              <w:rPr>
                <w:sz w:val="18"/>
                <w:szCs w:val="18"/>
              </w:rPr>
              <w:t>PT</w:t>
            </w:r>
          </w:p>
        </w:tc>
        <w:tc>
          <w:tcPr>
            <w:tcW w:w="720" w:type="dxa"/>
            <w:tcBorders>
              <w:top w:val="single" w:sz="4" w:space="0" w:color="auto"/>
              <w:left w:val="single" w:sz="4" w:space="0" w:color="auto"/>
              <w:bottom w:val="nil"/>
            </w:tcBorders>
          </w:tcPr>
          <w:p w14:paraId="5DB9C7AE" w14:textId="77777777" w:rsidR="001D7A9E" w:rsidRPr="006D76D5" w:rsidRDefault="001D7A9E" w:rsidP="001D7A9E">
            <w:pPr>
              <w:rPr>
                <w:sz w:val="18"/>
                <w:szCs w:val="18"/>
              </w:rPr>
            </w:pPr>
          </w:p>
        </w:tc>
      </w:tr>
      <w:tr w:rsidR="001D7A9E" w:rsidRPr="006D76D5" w14:paraId="1F0143D9" w14:textId="77777777" w:rsidTr="006B6BE9">
        <w:tc>
          <w:tcPr>
            <w:tcW w:w="1440" w:type="dxa"/>
            <w:tcBorders>
              <w:top w:val="nil"/>
              <w:bottom w:val="nil"/>
              <w:right w:val="single" w:sz="4" w:space="0" w:color="auto"/>
            </w:tcBorders>
          </w:tcPr>
          <w:p w14:paraId="71733B4E"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6CB7163F"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46DD52EA" w14:textId="3D898C26" w:rsidR="001D7A9E" w:rsidRPr="006D76D5" w:rsidRDefault="001D7A9E" w:rsidP="001D7A9E">
            <w:pPr>
              <w:rPr>
                <w:sz w:val="18"/>
                <w:szCs w:val="18"/>
              </w:rPr>
            </w:pPr>
            <w:r w:rsidRPr="005570C2">
              <w:rPr>
                <w:sz w:val="18"/>
              </w:rPr>
              <w:t>235/2004 ve znění 3</w:t>
            </w:r>
            <w:r>
              <w:rPr>
                <w:sz w:val="18"/>
              </w:rPr>
              <w:t>71</w:t>
            </w:r>
            <w:r w:rsidRPr="005570C2">
              <w:rPr>
                <w:sz w:val="18"/>
              </w:rPr>
              <w:t>/20</w:t>
            </w:r>
            <w:r>
              <w:rPr>
                <w:sz w:val="18"/>
              </w:rPr>
              <w:t>21 349/2023</w:t>
            </w:r>
          </w:p>
        </w:tc>
        <w:tc>
          <w:tcPr>
            <w:tcW w:w="1080" w:type="dxa"/>
            <w:tcBorders>
              <w:top w:val="nil"/>
              <w:left w:val="single" w:sz="4" w:space="0" w:color="auto"/>
              <w:bottom w:val="nil"/>
              <w:right w:val="single" w:sz="4" w:space="0" w:color="auto"/>
            </w:tcBorders>
          </w:tcPr>
          <w:p w14:paraId="33C2C7BB" w14:textId="60D25AC1" w:rsidR="001D7A9E" w:rsidRPr="006D76D5" w:rsidRDefault="001D7A9E" w:rsidP="001D7A9E">
            <w:pPr>
              <w:rPr>
                <w:sz w:val="18"/>
                <w:szCs w:val="18"/>
              </w:rPr>
            </w:pPr>
            <w:r w:rsidRPr="005570C2">
              <w:rPr>
                <w:sz w:val="18"/>
              </w:rPr>
              <w:t>§ 47 odst. </w:t>
            </w:r>
            <w:r>
              <w:rPr>
                <w:sz w:val="18"/>
              </w:rPr>
              <w:t>5</w:t>
            </w:r>
          </w:p>
        </w:tc>
        <w:tc>
          <w:tcPr>
            <w:tcW w:w="5400" w:type="dxa"/>
            <w:gridSpan w:val="4"/>
            <w:tcBorders>
              <w:top w:val="nil"/>
              <w:left w:val="single" w:sz="4" w:space="0" w:color="auto"/>
              <w:bottom w:val="nil"/>
              <w:right w:val="single" w:sz="4" w:space="0" w:color="auto"/>
            </w:tcBorders>
          </w:tcPr>
          <w:p w14:paraId="527519EA" w14:textId="00F08CDD" w:rsidR="001D7A9E" w:rsidRPr="0070664B" w:rsidRDefault="001D7A9E" w:rsidP="001D7A9E">
            <w:pPr>
              <w:jc w:val="both"/>
              <w:rPr>
                <w:iCs/>
                <w:sz w:val="18"/>
                <w:szCs w:val="18"/>
              </w:rPr>
            </w:pPr>
            <w:r w:rsidRPr="0070664B">
              <w:rPr>
                <w:iCs/>
                <w:sz w:val="18"/>
                <w:szCs w:val="18"/>
              </w:rPr>
              <w:t>U služeb spočívajících v opravě nebo úpravě zdravotnických prostředků podle přílohy č. 3 k tomuto zákonu se uplatňuje snížená sazba daně.</w:t>
            </w:r>
          </w:p>
        </w:tc>
        <w:tc>
          <w:tcPr>
            <w:tcW w:w="900" w:type="dxa"/>
            <w:tcBorders>
              <w:top w:val="nil"/>
              <w:left w:val="single" w:sz="4" w:space="0" w:color="auto"/>
              <w:bottom w:val="nil"/>
              <w:right w:val="single" w:sz="4" w:space="0" w:color="auto"/>
            </w:tcBorders>
          </w:tcPr>
          <w:p w14:paraId="716FFCB2" w14:textId="77777777" w:rsidR="001D7A9E" w:rsidRDefault="001D7A9E" w:rsidP="001D7A9E">
            <w:pPr>
              <w:rPr>
                <w:sz w:val="18"/>
                <w:szCs w:val="18"/>
              </w:rPr>
            </w:pPr>
          </w:p>
        </w:tc>
        <w:tc>
          <w:tcPr>
            <w:tcW w:w="720" w:type="dxa"/>
            <w:tcBorders>
              <w:top w:val="nil"/>
              <w:left w:val="single" w:sz="4" w:space="0" w:color="auto"/>
              <w:bottom w:val="nil"/>
            </w:tcBorders>
          </w:tcPr>
          <w:p w14:paraId="703E3EEF" w14:textId="77777777" w:rsidR="001D7A9E" w:rsidRPr="006D76D5" w:rsidRDefault="001D7A9E" w:rsidP="001D7A9E">
            <w:pPr>
              <w:rPr>
                <w:sz w:val="18"/>
                <w:szCs w:val="18"/>
              </w:rPr>
            </w:pPr>
          </w:p>
        </w:tc>
      </w:tr>
      <w:tr w:rsidR="001D7A9E" w:rsidRPr="006D76D5" w14:paraId="42A0E042" w14:textId="77777777" w:rsidTr="006B6BE9">
        <w:tc>
          <w:tcPr>
            <w:tcW w:w="1440" w:type="dxa"/>
            <w:tcBorders>
              <w:top w:val="nil"/>
              <w:bottom w:val="nil"/>
              <w:right w:val="single" w:sz="4" w:space="0" w:color="auto"/>
            </w:tcBorders>
          </w:tcPr>
          <w:p w14:paraId="4601B47B"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4A75A734"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1E9C4B89" w14:textId="4C12FF53"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6D0A91D8" w14:textId="2703AA94" w:rsidR="001D7A9E" w:rsidRDefault="001D7A9E" w:rsidP="001D7A9E">
            <w:pPr>
              <w:rPr>
                <w:iCs/>
                <w:sz w:val="18"/>
                <w:szCs w:val="18"/>
              </w:rPr>
            </w:pPr>
            <w:r>
              <w:rPr>
                <w:iCs/>
                <w:sz w:val="18"/>
                <w:szCs w:val="18"/>
              </w:rPr>
              <w:t xml:space="preserve">Příloha 3 položka </w:t>
            </w:r>
            <w:r w:rsidRPr="0070664B">
              <w:rPr>
                <w:sz w:val="18"/>
                <w:szCs w:val="18"/>
              </w:rPr>
              <w:t>01</w:t>
            </w:r>
            <w:r>
              <w:rPr>
                <w:sz w:val="18"/>
                <w:szCs w:val="18"/>
              </w:rPr>
              <w:noBreakHyphen/>
            </w:r>
            <w:r w:rsidRPr="0070664B">
              <w:rPr>
                <w:sz w:val="18"/>
                <w:szCs w:val="18"/>
              </w:rPr>
              <w:t>96</w:t>
            </w:r>
          </w:p>
        </w:tc>
        <w:tc>
          <w:tcPr>
            <w:tcW w:w="5400" w:type="dxa"/>
            <w:gridSpan w:val="4"/>
            <w:tcBorders>
              <w:top w:val="nil"/>
              <w:left w:val="single" w:sz="4" w:space="0" w:color="auto"/>
              <w:bottom w:val="nil"/>
              <w:right w:val="single" w:sz="4" w:space="0" w:color="auto"/>
            </w:tcBorders>
          </w:tcPr>
          <w:p w14:paraId="356009B7" w14:textId="77777777" w:rsidR="001D7A9E" w:rsidRPr="0070664B" w:rsidRDefault="001D7A9E" w:rsidP="001D7A9E">
            <w:pPr>
              <w:jc w:val="both"/>
              <w:rPr>
                <w:iCs/>
                <w:sz w:val="18"/>
                <w:szCs w:val="18"/>
              </w:rPr>
            </w:pPr>
            <w:r w:rsidRPr="0070664B">
              <w:rPr>
                <w:iCs/>
                <w:sz w:val="18"/>
                <w:szCs w:val="18"/>
              </w:rPr>
              <w:t>01-96</w:t>
            </w:r>
            <w:r>
              <w:rPr>
                <w:iCs/>
                <w:sz w:val="18"/>
                <w:szCs w:val="18"/>
              </w:rPr>
              <w:t xml:space="preserve"> - </w:t>
            </w:r>
            <w:r w:rsidRPr="0070664B">
              <w:rPr>
                <w:iCs/>
                <w:sz w:val="18"/>
                <w:szCs w:val="18"/>
              </w:rPr>
              <w:t>Zdravotnické prostředky podle nařízení Evropského parlamentu a Rady upravujícího zdravotnické prostředky79 (dále jen „nařízení o zdravotnických prostředcích“) a jejich příslušenství podle tohoto nařízení a diagnostické zdravotnické prostředky in vitro podle nařízení Evropského parlamentu a Rady upravujícího diagnostické zdravotnické prostředky in vitro80 (dále jen „nařízení o diagnostických zdravotnických prostředcích in vitro“) a jejich příslušenství podle tohoto nařízení, které lze zařadit do</w:t>
            </w:r>
          </w:p>
          <w:p w14:paraId="40618241" w14:textId="77777777" w:rsidR="001D7A9E" w:rsidRPr="0070664B" w:rsidRDefault="001D7A9E" w:rsidP="001D7A9E">
            <w:pPr>
              <w:pStyle w:val="Odstavecseseznamem"/>
              <w:numPr>
                <w:ilvl w:val="0"/>
                <w:numId w:val="13"/>
              </w:numPr>
              <w:jc w:val="both"/>
              <w:rPr>
                <w:iCs/>
                <w:sz w:val="18"/>
                <w:szCs w:val="18"/>
              </w:rPr>
            </w:pPr>
            <w:r w:rsidRPr="0070664B">
              <w:rPr>
                <w:iCs/>
                <w:sz w:val="18"/>
                <w:szCs w:val="18"/>
              </w:rPr>
              <w:t>úhradové skupiny v tabulce č. 1 oddílu C přílohy č. 3 k zákonu o veřejném zdravotním pojištění, pokud se nejedná o zdravotnické prostředky, které lze zařadit do úhradové skupiny „Nekategorizované zdravotnické prostředky“, vatu</w:t>
            </w:r>
            <w:r>
              <w:rPr>
                <w:iCs/>
                <w:sz w:val="18"/>
                <w:szCs w:val="18"/>
              </w:rPr>
              <w:t xml:space="preserve"> </w:t>
            </w:r>
            <w:r w:rsidRPr="0070664B">
              <w:rPr>
                <w:iCs/>
                <w:sz w:val="18"/>
                <w:szCs w:val="18"/>
              </w:rPr>
              <w:t xml:space="preserve">buničitou nebo náplast s výjimkou </w:t>
            </w:r>
            <w:proofErr w:type="spellStart"/>
            <w:r w:rsidRPr="0070664B">
              <w:rPr>
                <w:iCs/>
                <w:sz w:val="18"/>
                <w:szCs w:val="18"/>
              </w:rPr>
              <w:t>hypoalergenní</w:t>
            </w:r>
            <w:proofErr w:type="spellEnd"/>
            <w:r w:rsidRPr="0070664B">
              <w:rPr>
                <w:iCs/>
                <w:sz w:val="18"/>
                <w:szCs w:val="18"/>
              </w:rPr>
              <w:t xml:space="preserve"> náplasti,</w:t>
            </w:r>
          </w:p>
          <w:p w14:paraId="498A0BD2" w14:textId="77CECA1B" w:rsidR="001D7A9E" w:rsidRPr="0070664B" w:rsidRDefault="001D7A9E" w:rsidP="001D7A9E">
            <w:pPr>
              <w:pStyle w:val="Odstavecseseznamem"/>
              <w:numPr>
                <w:ilvl w:val="0"/>
                <w:numId w:val="13"/>
              </w:numPr>
              <w:jc w:val="both"/>
              <w:rPr>
                <w:iCs/>
                <w:sz w:val="18"/>
                <w:szCs w:val="18"/>
              </w:rPr>
            </w:pPr>
            <w:r>
              <w:rPr>
                <w:iCs/>
                <w:sz w:val="18"/>
                <w:szCs w:val="18"/>
              </w:rPr>
              <w:t xml:space="preserve">- </w:t>
            </w:r>
            <w:r w:rsidRPr="0070664B">
              <w:rPr>
                <w:iCs/>
                <w:sz w:val="18"/>
                <w:szCs w:val="18"/>
              </w:rPr>
              <w:t>přílohy č. 4 k zákonu o veřejném zdravotním pojištění.</w:t>
            </w:r>
          </w:p>
        </w:tc>
        <w:tc>
          <w:tcPr>
            <w:tcW w:w="900" w:type="dxa"/>
            <w:tcBorders>
              <w:top w:val="nil"/>
              <w:left w:val="single" w:sz="4" w:space="0" w:color="auto"/>
              <w:bottom w:val="nil"/>
              <w:right w:val="single" w:sz="4" w:space="0" w:color="auto"/>
            </w:tcBorders>
          </w:tcPr>
          <w:p w14:paraId="4FF456F9" w14:textId="77777777" w:rsidR="001D7A9E" w:rsidRDefault="001D7A9E" w:rsidP="001D7A9E">
            <w:pPr>
              <w:rPr>
                <w:sz w:val="18"/>
                <w:szCs w:val="18"/>
              </w:rPr>
            </w:pPr>
          </w:p>
        </w:tc>
        <w:tc>
          <w:tcPr>
            <w:tcW w:w="720" w:type="dxa"/>
            <w:tcBorders>
              <w:top w:val="nil"/>
              <w:left w:val="single" w:sz="4" w:space="0" w:color="auto"/>
              <w:bottom w:val="nil"/>
            </w:tcBorders>
          </w:tcPr>
          <w:p w14:paraId="6BB96692" w14:textId="77777777" w:rsidR="001D7A9E" w:rsidRPr="006D76D5" w:rsidRDefault="001D7A9E" w:rsidP="001D7A9E">
            <w:pPr>
              <w:rPr>
                <w:sz w:val="18"/>
                <w:szCs w:val="18"/>
              </w:rPr>
            </w:pPr>
          </w:p>
        </w:tc>
      </w:tr>
      <w:tr w:rsidR="001D7A9E" w:rsidRPr="006D76D5" w14:paraId="4C2B5FDB" w14:textId="77777777" w:rsidTr="00CC5BFE">
        <w:tc>
          <w:tcPr>
            <w:tcW w:w="1440" w:type="dxa"/>
            <w:tcBorders>
              <w:top w:val="nil"/>
              <w:bottom w:val="nil"/>
              <w:right w:val="single" w:sz="4" w:space="0" w:color="auto"/>
            </w:tcBorders>
          </w:tcPr>
          <w:p w14:paraId="3E523B88"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73C2A286"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0CE1F1E2" w14:textId="791D8543"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530920AD" w14:textId="025B1648" w:rsidR="001D7A9E" w:rsidRDefault="001D7A9E" w:rsidP="001D7A9E">
            <w:pPr>
              <w:rPr>
                <w:iCs/>
                <w:sz w:val="18"/>
                <w:szCs w:val="18"/>
              </w:rPr>
            </w:pPr>
            <w:r>
              <w:rPr>
                <w:iCs/>
                <w:sz w:val="18"/>
                <w:szCs w:val="18"/>
              </w:rPr>
              <w:t xml:space="preserve">Příloha 3 položka </w:t>
            </w:r>
            <w:r w:rsidRPr="0070664B">
              <w:rPr>
                <w:sz w:val="18"/>
                <w:szCs w:val="18"/>
              </w:rPr>
              <w:t>01</w:t>
            </w:r>
            <w:r>
              <w:rPr>
                <w:sz w:val="18"/>
                <w:szCs w:val="18"/>
              </w:rPr>
              <w:noBreakHyphen/>
            </w:r>
            <w:r w:rsidRPr="0070664B">
              <w:rPr>
                <w:sz w:val="18"/>
                <w:szCs w:val="18"/>
              </w:rPr>
              <w:t>96</w:t>
            </w:r>
          </w:p>
        </w:tc>
        <w:tc>
          <w:tcPr>
            <w:tcW w:w="5400" w:type="dxa"/>
            <w:gridSpan w:val="4"/>
            <w:tcBorders>
              <w:top w:val="nil"/>
              <w:left w:val="single" w:sz="4" w:space="0" w:color="auto"/>
              <w:bottom w:val="nil"/>
              <w:right w:val="single" w:sz="4" w:space="0" w:color="auto"/>
            </w:tcBorders>
          </w:tcPr>
          <w:p w14:paraId="203761D2" w14:textId="77F0C36D" w:rsidR="001D7A9E" w:rsidRPr="00292A54" w:rsidRDefault="001D7A9E" w:rsidP="001D7A9E">
            <w:pPr>
              <w:jc w:val="both"/>
              <w:rPr>
                <w:iCs/>
                <w:sz w:val="18"/>
                <w:szCs w:val="18"/>
              </w:rPr>
            </w:pPr>
            <w:r>
              <w:rPr>
                <w:iCs/>
                <w:sz w:val="18"/>
                <w:szCs w:val="18"/>
              </w:rPr>
              <w:t xml:space="preserve">01-96 - </w:t>
            </w:r>
            <w:r w:rsidRPr="00890CA7">
              <w:rPr>
                <w:iCs/>
                <w:sz w:val="18"/>
                <w:szCs w:val="18"/>
              </w:rPr>
              <w:t>Zdravotnické prostředky podle nařízení o zdravotnických prostředcích a jejich příslušenství podle tohoto nařízení, pokud jsou zhotovené podle předpisu kvalifikovaného zdravotnického pracovníka, kterým tento pracovník vydává individuální návrh charakteristik zdravotnického prostředku určeného k použití pouze pro jednoho konkrétního pacienta.</w:t>
            </w:r>
          </w:p>
        </w:tc>
        <w:tc>
          <w:tcPr>
            <w:tcW w:w="900" w:type="dxa"/>
            <w:tcBorders>
              <w:top w:val="nil"/>
              <w:left w:val="single" w:sz="4" w:space="0" w:color="auto"/>
              <w:bottom w:val="nil"/>
              <w:right w:val="single" w:sz="4" w:space="0" w:color="auto"/>
            </w:tcBorders>
          </w:tcPr>
          <w:p w14:paraId="07B06805" w14:textId="77777777" w:rsidR="001D7A9E" w:rsidRDefault="001D7A9E" w:rsidP="001D7A9E">
            <w:pPr>
              <w:rPr>
                <w:sz w:val="18"/>
                <w:szCs w:val="18"/>
              </w:rPr>
            </w:pPr>
          </w:p>
        </w:tc>
        <w:tc>
          <w:tcPr>
            <w:tcW w:w="720" w:type="dxa"/>
            <w:tcBorders>
              <w:top w:val="nil"/>
              <w:left w:val="single" w:sz="4" w:space="0" w:color="auto"/>
              <w:bottom w:val="nil"/>
            </w:tcBorders>
          </w:tcPr>
          <w:p w14:paraId="15933A2C" w14:textId="77777777" w:rsidR="001D7A9E" w:rsidRPr="006D76D5" w:rsidRDefault="001D7A9E" w:rsidP="001D7A9E">
            <w:pPr>
              <w:rPr>
                <w:sz w:val="18"/>
                <w:szCs w:val="18"/>
              </w:rPr>
            </w:pPr>
          </w:p>
        </w:tc>
      </w:tr>
      <w:tr w:rsidR="001D7A9E" w:rsidRPr="006D76D5" w14:paraId="10A11B4F" w14:textId="77777777" w:rsidTr="00CC5BFE">
        <w:tc>
          <w:tcPr>
            <w:tcW w:w="1440" w:type="dxa"/>
            <w:tcBorders>
              <w:top w:val="nil"/>
              <w:bottom w:val="nil"/>
              <w:right w:val="single" w:sz="4" w:space="0" w:color="auto"/>
            </w:tcBorders>
          </w:tcPr>
          <w:p w14:paraId="675C98C6"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665DCACE"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373A29BD" w14:textId="623CEF0E" w:rsidR="001D7A9E" w:rsidRPr="00890CA7" w:rsidRDefault="001D7A9E" w:rsidP="001D7A9E">
            <w:pPr>
              <w:rPr>
                <w:sz w:val="18"/>
                <w:highlight w:val="yellow"/>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4D5FF686" w14:textId="1A38FFB7" w:rsidR="001D7A9E" w:rsidRPr="00890CA7" w:rsidRDefault="001D7A9E" w:rsidP="001D7A9E">
            <w:pPr>
              <w:rPr>
                <w:sz w:val="18"/>
                <w:highlight w:val="yellow"/>
              </w:rPr>
            </w:pPr>
            <w:r>
              <w:rPr>
                <w:iCs/>
                <w:sz w:val="18"/>
                <w:szCs w:val="18"/>
              </w:rPr>
              <w:t xml:space="preserve">Příloha 3 položka </w:t>
            </w:r>
            <w:r w:rsidRPr="0070664B">
              <w:rPr>
                <w:sz w:val="18"/>
                <w:szCs w:val="18"/>
              </w:rPr>
              <w:t>01</w:t>
            </w:r>
            <w:r>
              <w:rPr>
                <w:sz w:val="18"/>
                <w:szCs w:val="18"/>
              </w:rPr>
              <w:noBreakHyphen/>
            </w:r>
            <w:r w:rsidRPr="0070664B">
              <w:rPr>
                <w:sz w:val="18"/>
                <w:szCs w:val="18"/>
              </w:rPr>
              <w:t>96</w:t>
            </w:r>
          </w:p>
        </w:tc>
        <w:tc>
          <w:tcPr>
            <w:tcW w:w="5400" w:type="dxa"/>
            <w:gridSpan w:val="4"/>
            <w:tcBorders>
              <w:top w:val="nil"/>
              <w:left w:val="single" w:sz="4" w:space="0" w:color="auto"/>
              <w:bottom w:val="nil"/>
              <w:right w:val="single" w:sz="4" w:space="0" w:color="auto"/>
            </w:tcBorders>
          </w:tcPr>
          <w:p w14:paraId="75815BBA" w14:textId="0BB531DD" w:rsidR="001D7A9E" w:rsidRPr="00890CA7" w:rsidRDefault="001D7A9E" w:rsidP="001D7A9E">
            <w:pPr>
              <w:jc w:val="both"/>
              <w:rPr>
                <w:iCs/>
                <w:sz w:val="18"/>
                <w:szCs w:val="18"/>
                <w:highlight w:val="yellow"/>
              </w:rPr>
            </w:pPr>
            <w:r w:rsidRPr="00890CA7">
              <w:rPr>
                <w:iCs/>
                <w:sz w:val="18"/>
                <w:szCs w:val="18"/>
              </w:rPr>
              <w:t>01-96 - -</w:t>
            </w:r>
            <w:r w:rsidRPr="00890CA7">
              <w:rPr>
                <w:iCs/>
                <w:sz w:val="18"/>
                <w:szCs w:val="18"/>
              </w:rPr>
              <w:tab/>
              <w:t>Zdravotnické prostředky podle nařízení o zdravotnických prostředcích a jejich příslušenství podle tohoto nařízení a diagnostické zdravotnické prostředky in vitro podle nařízení o diagnostických zdravotnických prostředcích in vitro, které jsou určené pro jedno použití</w:t>
            </w:r>
          </w:p>
        </w:tc>
        <w:tc>
          <w:tcPr>
            <w:tcW w:w="900" w:type="dxa"/>
            <w:tcBorders>
              <w:top w:val="nil"/>
              <w:left w:val="single" w:sz="4" w:space="0" w:color="auto"/>
              <w:bottom w:val="nil"/>
              <w:right w:val="single" w:sz="4" w:space="0" w:color="auto"/>
            </w:tcBorders>
          </w:tcPr>
          <w:p w14:paraId="7EA8E1BB" w14:textId="77777777" w:rsidR="001D7A9E" w:rsidRDefault="001D7A9E" w:rsidP="001D7A9E">
            <w:pPr>
              <w:rPr>
                <w:sz w:val="18"/>
                <w:szCs w:val="18"/>
              </w:rPr>
            </w:pPr>
          </w:p>
        </w:tc>
        <w:tc>
          <w:tcPr>
            <w:tcW w:w="720" w:type="dxa"/>
            <w:tcBorders>
              <w:top w:val="nil"/>
              <w:left w:val="single" w:sz="4" w:space="0" w:color="auto"/>
              <w:bottom w:val="nil"/>
            </w:tcBorders>
          </w:tcPr>
          <w:p w14:paraId="2FE8CA2E" w14:textId="77777777" w:rsidR="001D7A9E" w:rsidRPr="006D76D5" w:rsidRDefault="001D7A9E" w:rsidP="001D7A9E">
            <w:pPr>
              <w:rPr>
                <w:sz w:val="18"/>
                <w:szCs w:val="18"/>
              </w:rPr>
            </w:pPr>
          </w:p>
        </w:tc>
      </w:tr>
      <w:tr w:rsidR="001D7A9E" w:rsidRPr="006D76D5" w14:paraId="10E2799C" w14:textId="77777777" w:rsidTr="00CC5BFE">
        <w:tc>
          <w:tcPr>
            <w:tcW w:w="1440" w:type="dxa"/>
            <w:tcBorders>
              <w:top w:val="nil"/>
              <w:bottom w:val="nil"/>
              <w:right w:val="single" w:sz="4" w:space="0" w:color="auto"/>
            </w:tcBorders>
          </w:tcPr>
          <w:p w14:paraId="1D3B2C47"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021E5BAA"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61AF4141" w14:textId="310BF5A9" w:rsidR="001D7A9E" w:rsidRPr="00890CA7" w:rsidRDefault="001D7A9E" w:rsidP="001D7A9E">
            <w:pPr>
              <w:rPr>
                <w:sz w:val="18"/>
                <w:highlight w:val="yellow"/>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1B6732CF" w14:textId="36E5B47C" w:rsidR="001D7A9E" w:rsidRPr="00890CA7" w:rsidRDefault="001D7A9E" w:rsidP="001D7A9E">
            <w:pPr>
              <w:rPr>
                <w:sz w:val="18"/>
                <w:highlight w:val="yellow"/>
              </w:rPr>
            </w:pPr>
            <w:r>
              <w:rPr>
                <w:iCs/>
                <w:sz w:val="18"/>
                <w:szCs w:val="18"/>
              </w:rPr>
              <w:t xml:space="preserve">Příloha 3 položka </w:t>
            </w:r>
            <w:r w:rsidRPr="00890CA7">
              <w:rPr>
                <w:sz w:val="18"/>
                <w:szCs w:val="18"/>
              </w:rPr>
              <w:t>9001 30</w:t>
            </w:r>
          </w:p>
        </w:tc>
        <w:tc>
          <w:tcPr>
            <w:tcW w:w="5400" w:type="dxa"/>
            <w:gridSpan w:val="4"/>
            <w:tcBorders>
              <w:top w:val="nil"/>
              <w:left w:val="single" w:sz="4" w:space="0" w:color="auto"/>
              <w:bottom w:val="nil"/>
              <w:right w:val="single" w:sz="4" w:space="0" w:color="auto"/>
            </w:tcBorders>
          </w:tcPr>
          <w:p w14:paraId="6114F1A9" w14:textId="6820B222" w:rsidR="001D7A9E" w:rsidRPr="00890CA7" w:rsidRDefault="001D7A9E" w:rsidP="001D7A9E">
            <w:pPr>
              <w:jc w:val="both"/>
              <w:rPr>
                <w:iCs/>
                <w:sz w:val="18"/>
                <w:szCs w:val="18"/>
                <w:highlight w:val="yellow"/>
              </w:rPr>
            </w:pPr>
            <w:r w:rsidRPr="00890CA7">
              <w:rPr>
                <w:iCs/>
                <w:sz w:val="18"/>
                <w:szCs w:val="18"/>
              </w:rPr>
              <w:t>9001 30 - Kontaktní čočky, které jsou zdravotnickými prostředky podle nařízení o zdravotnických prostředcích.</w:t>
            </w:r>
          </w:p>
        </w:tc>
        <w:tc>
          <w:tcPr>
            <w:tcW w:w="900" w:type="dxa"/>
            <w:tcBorders>
              <w:top w:val="nil"/>
              <w:left w:val="single" w:sz="4" w:space="0" w:color="auto"/>
              <w:bottom w:val="nil"/>
              <w:right w:val="single" w:sz="4" w:space="0" w:color="auto"/>
            </w:tcBorders>
          </w:tcPr>
          <w:p w14:paraId="7B87BEA7" w14:textId="77777777" w:rsidR="001D7A9E" w:rsidRDefault="001D7A9E" w:rsidP="001D7A9E">
            <w:pPr>
              <w:rPr>
                <w:sz w:val="18"/>
                <w:szCs w:val="18"/>
              </w:rPr>
            </w:pPr>
          </w:p>
        </w:tc>
        <w:tc>
          <w:tcPr>
            <w:tcW w:w="720" w:type="dxa"/>
            <w:tcBorders>
              <w:top w:val="nil"/>
              <w:left w:val="single" w:sz="4" w:space="0" w:color="auto"/>
              <w:bottom w:val="nil"/>
            </w:tcBorders>
          </w:tcPr>
          <w:p w14:paraId="21A9F9D7" w14:textId="77777777" w:rsidR="001D7A9E" w:rsidRPr="006D76D5" w:rsidRDefault="001D7A9E" w:rsidP="001D7A9E">
            <w:pPr>
              <w:rPr>
                <w:sz w:val="18"/>
                <w:szCs w:val="18"/>
              </w:rPr>
            </w:pPr>
          </w:p>
        </w:tc>
      </w:tr>
      <w:tr w:rsidR="001D7A9E" w:rsidRPr="006D76D5" w14:paraId="12B1147F" w14:textId="77777777" w:rsidTr="00CC5BFE">
        <w:tc>
          <w:tcPr>
            <w:tcW w:w="1440" w:type="dxa"/>
            <w:tcBorders>
              <w:top w:val="nil"/>
              <w:bottom w:val="nil"/>
              <w:right w:val="single" w:sz="4" w:space="0" w:color="auto"/>
            </w:tcBorders>
          </w:tcPr>
          <w:p w14:paraId="6CF41E7E"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6C42AE0C"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551C0050" w14:textId="20B50811" w:rsidR="001D7A9E" w:rsidRPr="00890CA7" w:rsidRDefault="001D7A9E" w:rsidP="001D7A9E">
            <w:pPr>
              <w:rPr>
                <w:sz w:val="18"/>
                <w:highlight w:val="yellow"/>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2E44E3F1" w14:textId="7FB8348E" w:rsidR="001D7A9E" w:rsidRPr="00890CA7" w:rsidRDefault="001D7A9E" w:rsidP="001D7A9E">
            <w:pPr>
              <w:rPr>
                <w:sz w:val="18"/>
                <w:highlight w:val="yellow"/>
              </w:rPr>
            </w:pPr>
            <w:r>
              <w:rPr>
                <w:iCs/>
                <w:sz w:val="18"/>
                <w:szCs w:val="18"/>
              </w:rPr>
              <w:t xml:space="preserve">Příloha 3 položka </w:t>
            </w:r>
            <w:r w:rsidRPr="00890CA7">
              <w:rPr>
                <w:sz w:val="18"/>
                <w:szCs w:val="18"/>
              </w:rPr>
              <w:t xml:space="preserve">9001 </w:t>
            </w:r>
            <w:r>
              <w:rPr>
                <w:sz w:val="18"/>
                <w:szCs w:val="18"/>
              </w:rPr>
              <w:t>4</w:t>
            </w:r>
            <w:r w:rsidRPr="00890CA7">
              <w:rPr>
                <w:sz w:val="18"/>
                <w:szCs w:val="18"/>
              </w:rPr>
              <w:t>0</w:t>
            </w:r>
          </w:p>
        </w:tc>
        <w:tc>
          <w:tcPr>
            <w:tcW w:w="5400" w:type="dxa"/>
            <w:gridSpan w:val="4"/>
            <w:tcBorders>
              <w:top w:val="nil"/>
              <w:left w:val="single" w:sz="4" w:space="0" w:color="auto"/>
              <w:bottom w:val="nil"/>
              <w:right w:val="single" w:sz="4" w:space="0" w:color="auto"/>
            </w:tcBorders>
          </w:tcPr>
          <w:p w14:paraId="23E95717" w14:textId="52D20DC9" w:rsidR="001D7A9E" w:rsidRPr="00890CA7" w:rsidRDefault="001D7A9E" w:rsidP="001D7A9E">
            <w:pPr>
              <w:jc w:val="both"/>
              <w:rPr>
                <w:iCs/>
                <w:sz w:val="18"/>
                <w:szCs w:val="18"/>
                <w:highlight w:val="yellow"/>
              </w:rPr>
            </w:pPr>
            <w:r w:rsidRPr="00890CA7">
              <w:rPr>
                <w:sz w:val="18"/>
                <w:szCs w:val="18"/>
              </w:rPr>
              <w:t xml:space="preserve">9001 </w:t>
            </w:r>
            <w:r>
              <w:rPr>
                <w:sz w:val="18"/>
                <w:szCs w:val="18"/>
              </w:rPr>
              <w:t>4</w:t>
            </w:r>
            <w:r w:rsidRPr="00890CA7">
              <w:rPr>
                <w:sz w:val="18"/>
                <w:szCs w:val="18"/>
              </w:rPr>
              <w:t>0</w:t>
            </w:r>
            <w:r>
              <w:rPr>
                <w:sz w:val="18"/>
                <w:szCs w:val="18"/>
              </w:rPr>
              <w:t xml:space="preserve"> - </w:t>
            </w:r>
            <w:r w:rsidRPr="00890CA7">
              <w:rPr>
                <w:iCs/>
                <w:sz w:val="18"/>
                <w:szCs w:val="18"/>
              </w:rPr>
              <w:t>Brýlové čočky ze skla, které jsou zdravotnickými prostředky podle nařízení o zdravotnických prostředcích.</w:t>
            </w:r>
          </w:p>
        </w:tc>
        <w:tc>
          <w:tcPr>
            <w:tcW w:w="900" w:type="dxa"/>
            <w:tcBorders>
              <w:top w:val="nil"/>
              <w:left w:val="single" w:sz="4" w:space="0" w:color="auto"/>
              <w:bottom w:val="nil"/>
              <w:right w:val="single" w:sz="4" w:space="0" w:color="auto"/>
            </w:tcBorders>
          </w:tcPr>
          <w:p w14:paraId="49BECC38" w14:textId="77777777" w:rsidR="001D7A9E" w:rsidRDefault="001D7A9E" w:rsidP="001D7A9E">
            <w:pPr>
              <w:rPr>
                <w:sz w:val="18"/>
                <w:szCs w:val="18"/>
              </w:rPr>
            </w:pPr>
          </w:p>
        </w:tc>
        <w:tc>
          <w:tcPr>
            <w:tcW w:w="720" w:type="dxa"/>
            <w:tcBorders>
              <w:top w:val="nil"/>
              <w:left w:val="single" w:sz="4" w:space="0" w:color="auto"/>
              <w:bottom w:val="nil"/>
            </w:tcBorders>
          </w:tcPr>
          <w:p w14:paraId="37AD6965" w14:textId="77777777" w:rsidR="001D7A9E" w:rsidRPr="006D76D5" w:rsidRDefault="001D7A9E" w:rsidP="001D7A9E">
            <w:pPr>
              <w:rPr>
                <w:sz w:val="18"/>
                <w:szCs w:val="18"/>
              </w:rPr>
            </w:pPr>
          </w:p>
        </w:tc>
      </w:tr>
      <w:tr w:rsidR="001D7A9E" w:rsidRPr="006D76D5" w14:paraId="71323CB1" w14:textId="77777777" w:rsidTr="00CC5BFE">
        <w:tc>
          <w:tcPr>
            <w:tcW w:w="1440" w:type="dxa"/>
            <w:tcBorders>
              <w:top w:val="nil"/>
              <w:bottom w:val="nil"/>
              <w:right w:val="single" w:sz="4" w:space="0" w:color="auto"/>
            </w:tcBorders>
          </w:tcPr>
          <w:p w14:paraId="2CE2DBA4"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1610F6A7"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23D31081" w14:textId="3D4527F6" w:rsidR="001D7A9E" w:rsidRPr="004E668D" w:rsidRDefault="001D7A9E" w:rsidP="001D7A9E">
            <w:pPr>
              <w:rPr>
                <w:sz w:val="18"/>
                <w:highlight w:val="yellow"/>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732CE24D" w14:textId="79DAFCB2" w:rsidR="001D7A9E" w:rsidRPr="004E668D" w:rsidRDefault="001D7A9E" w:rsidP="001D7A9E">
            <w:pPr>
              <w:rPr>
                <w:sz w:val="18"/>
                <w:highlight w:val="yellow"/>
              </w:rPr>
            </w:pPr>
            <w:r>
              <w:rPr>
                <w:iCs/>
                <w:sz w:val="18"/>
                <w:szCs w:val="18"/>
              </w:rPr>
              <w:t xml:space="preserve">Příloha 3 položka </w:t>
            </w:r>
            <w:r w:rsidRPr="00890CA7">
              <w:rPr>
                <w:sz w:val="18"/>
                <w:szCs w:val="18"/>
              </w:rPr>
              <w:t xml:space="preserve">9001 </w:t>
            </w:r>
            <w:r>
              <w:rPr>
                <w:sz w:val="18"/>
                <w:szCs w:val="18"/>
              </w:rPr>
              <w:t>50</w:t>
            </w:r>
          </w:p>
        </w:tc>
        <w:tc>
          <w:tcPr>
            <w:tcW w:w="5400" w:type="dxa"/>
            <w:gridSpan w:val="4"/>
            <w:tcBorders>
              <w:top w:val="nil"/>
              <w:left w:val="single" w:sz="4" w:space="0" w:color="auto"/>
              <w:bottom w:val="nil"/>
              <w:right w:val="single" w:sz="4" w:space="0" w:color="auto"/>
            </w:tcBorders>
          </w:tcPr>
          <w:p w14:paraId="1BF2A214" w14:textId="2903F098" w:rsidR="001D7A9E" w:rsidRPr="004E668D" w:rsidRDefault="001D7A9E" w:rsidP="001D7A9E">
            <w:pPr>
              <w:jc w:val="both"/>
              <w:rPr>
                <w:iCs/>
                <w:sz w:val="18"/>
                <w:szCs w:val="18"/>
                <w:highlight w:val="yellow"/>
              </w:rPr>
            </w:pPr>
            <w:r w:rsidRPr="00890CA7">
              <w:rPr>
                <w:sz w:val="18"/>
                <w:szCs w:val="18"/>
              </w:rPr>
              <w:t xml:space="preserve">9001 </w:t>
            </w:r>
            <w:r>
              <w:rPr>
                <w:sz w:val="18"/>
                <w:szCs w:val="18"/>
              </w:rPr>
              <w:t xml:space="preserve">50 - </w:t>
            </w:r>
            <w:r w:rsidRPr="00595DDB">
              <w:rPr>
                <w:iCs/>
                <w:sz w:val="18"/>
                <w:szCs w:val="18"/>
              </w:rPr>
              <w:t>Brýlové čočky z ostatních materiálů, které jsou zdravotnickými prostředky podle nařízení o zdravotnických prostředcích.</w:t>
            </w:r>
          </w:p>
        </w:tc>
        <w:tc>
          <w:tcPr>
            <w:tcW w:w="900" w:type="dxa"/>
            <w:tcBorders>
              <w:top w:val="nil"/>
              <w:left w:val="single" w:sz="4" w:space="0" w:color="auto"/>
              <w:bottom w:val="nil"/>
              <w:right w:val="single" w:sz="4" w:space="0" w:color="auto"/>
            </w:tcBorders>
          </w:tcPr>
          <w:p w14:paraId="4640A7B7" w14:textId="77777777" w:rsidR="001D7A9E" w:rsidRDefault="001D7A9E" w:rsidP="001D7A9E">
            <w:pPr>
              <w:rPr>
                <w:sz w:val="18"/>
                <w:szCs w:val="18"/>
              </w:rPr>
            </w:pPr>
          </w:p>
        </w:tc>
        <w:tc>
          <w:tcPr>
            <w:tcW w:w="720" w:type="dxa"/>
            <w:tcBorders>
              <w:top w:val="nil"/>
              <w:left w:val="single" w:sz="4" w:space="0" w:color="auto"/>
              <w:bottom w:val="nil"/>
            </w:tcBorders>
          </w:tcPr>
          <w:p w14:paraId="396EF824" w14:textId="77777777" w:rsidR="001D7A9E" w:rsidRPr="006D76D5" w:rsidRDefault="001D7A9E" w:rsidP="001D7A9E">
            <w:pPr>
              <w:rPr>
                <w:sz w:val="18"/>
                <w:szCs w:val="18"/>
              </w:rPr>
            </w:pPr>
          </w:p>
        </w:tc>
      </w:tr>
      <w:tr w:rsidR="001D7A9E" w:rsidRPr="006D76D5" w14:paraId="491AA62F" w14:textId="77777777" w:rsidTr="00CC5BFE">
        <w:tc>
          <w:tcPr>
            <w:tcW w:w="1440" w:type="dxa"/>
            <w:tcBorders>
              <w:top w:val="nil"/>
              <w:bottom w:val="nil"/>
              <w:right w:val="single" w:sz="4" w:space="0" w:color="auto"/>
            </w:tcBorders>
          </w:tcPr>
          <w:p w14:paraId="06AA2C35"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496E9EA2"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33C87B3A" w14:textId="1F292312"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2D2C39C3" w14:textId="48D65A97" w:rsidR="001D7A9E" w:rsidRDefault="001D7A9E" w:rsidP="001D7A9E">
            <w:pPr>
              <w:rPr>
                <w:iCs/>
                <w:sz w:val="18"/>
                <w:szCs w:val="18"/>
              </w:rPr>
            </w:pPr>
            <w:r>
              <w:rPr>
                <w:iCs/>
                <w:sz w:val="18"/>
                <w:szCs w:val="18"/>
              </w:rPr>
              <w:t xml:space="preserve">Příloha 3 položka </w:t>
            </w:r>
            <w:r>
              <w:rPr>
                <w:sz w:val="18"/>
                <w:szCs w:val="18"/>
              </w:rPr>
              <w:t>9003</w:t>
            </w:r>
          </w:p>
        </w:tc>
        <w:tc>
          <w:tcPr>
            <w:tcW w:w="5400" w:type="dxa"/>
            <w:gridSpan w:val="4"/>
            <w:tcBorders>
              <w:top w:val="nil"/>
              <w:left w:val="single" w:sz="4" w:space="0" w:color="auto"/>
              <w:bottom w:val="nil"/>
              <w:right w:val="single" w:sz="4" w:space="0" w:color="auto"/>
            </w:tcBorders>
          </w:tcPr>
          <w:p w14:paraId="14B0B194" w14:textId="6CC6A29E" w:rsidR="001D7A9E" w:rsidRPr="00890CA7" w:rsidRDefault="001D7A9E" w:rsidP="001D7A9E">
            <w:pPr>
              <w:jc w:val="both"/>
              <w:rPr>
                <w:sz w:val="18"/>
                <w:szCs w:val="18"/>
              </w:rPr>
            </w:pPr>
            <w:r>
              <w:rPr>
                <w:sz w:val="18"/>
                <w:szCs w:val="18"/>
              </w:rPr>
              <w:t xml:space="preserve">9003 - </w:t>
            </w:r>
            <w:r w:rsidRPr="00595DDB">
              <w:rPr>
                <w:sz w:val="18"/>
                <w:szCs w:val="18"/>
              </w:rPr>
              <w:t>Obruby a obroučky pro brýle, pro ochranné brýle nebo pro podobné výrobky, a jejich části a součásti, které jsou zdravotnickými prostředky podle nařízení o zdravotnických prostředcích, a jejich příslušenství podle tohoto nařízení.</w:t>
            </w:r>
          </w:p>
        </w:tc>
        <w:tc>
          <w:tcPr>
            <w:tcW w:w="900" w:type="dxa"/>
            <w:tcBorders>
              <w:top w:val="nil"/>
              <w:left w:val="single" w:sz="4" w:space="0" w:color="auto"/>
              <w:bottom w:val="nil"/>
              <w:right w:val="single" w:sz="4" w:space="0" w:color="auto"/>
            </w:tcBorders>
          </w:tcPr>
          <w:p w14:paraId="59993608" w14:textId="77777777" w:rsidR="001D7A9E" w:rsidRDefault="001D7A9E" w:rsidP="001D7A9E">
            <w:pPr>
              <w:rPr>
                <w:sz w:val="18"/>
                <w:szCs w:val="18"/>
              </w:rPr>
            </w:pPr>
          </w:p>
        </w:tc>
        <w:tc>
          <w:tcPr>
            <w:tcW w:w="720" w:type="dxa"/>
            <w:tcBorders>
              <w:top w:val="nil"/>
              <w:left w:val="single" w:sz="4" w:space="0" w:color="auto"/>
              <w:bottom w:val="nil"/>
            </w:tcBorders>
          </w:tcPr>
          <w:p w14:paraId="65BAC4BE" w14:textId="77777777" w:rsidR="001D7A9E" w:rsidRPr="006D76D5" w:rsidRDefault="001D7A9E" w:rsidP="001D7A9E">
            <w:pPr>
              <w:rPr>
                <w:sz w:val="18"/>
                <w:szCs w:val="18"/>
              </w:rPr>
            </w:pPr>
          </w:p>
        </w:tc>
      </w:tr>
      <w:tr w:rsidR="001D7A9E" w:rsidRPr="006D76D5" w14:paraId="5690A6A1" w14:textId="77777777" w:rsidTr="00CC5BFE">
        <w:tc>
          <w:tcPr>
            <w:tcW w:w="1440" w:type="dxa"/>
            <w:tcBorders>
              <w:top w:val="nil"/>
              <w:bottom w:val="nil"/>
              <w:right w:val="single" w:sz="4" w:space="0" w:color="auto"/>
            </w:tcBorders>
          </w:tcPr>
          <w:p w14:paraId="6085AF0C"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0399450B"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29FA56C4" w14:textId="399AA3A3"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03DF77A5" w14:textId="6C1E1DFB" w:rsidR="001D7A9E" w:rsidRDefault="001D7A9E" w:rsidP="001D7A9E">
            <w:pPr>
              <w:rPr>
                <w:iCs/>
                <w:sz w:val="18"/>
                <w:szCs w:val="18"/>
              </w:rPr>
            </w:pPr>
            <w:r>
              <w:rPr>
                <w:iCs/>
                <w:sz w:val="18"/>
                <w:szCs w:val="18"/>
              </w:rPr>
              <w:t xml:space="preserve">Příloha 3 položka </w:t>
            </w:r>
            <w:r>
              <w:rPr>
                <w:sz w:val="18"/>
                <w:szCs w:val="18"/>
              </w:rPr>
              <w:t>9004</w:t>
            </w:r>
          </w:p>
        </w:tc>
        <w:tc>
          <w:tcPr>
            <w:tcW w:w="5400" w:type="dxa"/>
            <w:gridSpan w:val="4"/>
            <w:tcBorders>
              <w:top w:val="nil"/>
              <w:left w:val="single" w:sz="4" w:space="0" w:color="auto"/>
              <w:bottom w:val="nil"/>
              <w:right w:val="single" w:sz="4" w:space="0" w:color="auto"/>
            </w:tcBorders>
          </w:tcPr>
          <w:p w14:paraId="2EFDB1A2" w14:textId="5E3800AE" w:rsidR="001D7A9E" w:rsidRPr="00890CA7" w:rsidRDefault="001D7A9E" w:rsidP="001D7A9E">
            <w:pPr>
              <w:jc w:val="both"/>
              <w:rPr>
                <w:sz w:val="18"/>
                <w:szCs w:val="18"/>
              </w:rPr>
            </w:pPr>
            <w:r>
              <w:rPr>
                <w:sz w:val="18"/>
                <w:szCs w:val="18"/>
              </w:rPr>
              <w:t xml:space="preserve">9004 - </w:t>
            </w:r>
            <w:r w:rsidRPr="00595DDB">
              <w:rPr>
                <w:sz w:val="18"/>
                <w:szCs w:val="18"/>
              </w:rPr>
              <w:t>Brýle korekční, ochranné nebo jiné a podobné výrobky, které jsou zdravotnickými prostředky podle nařízení o zdravotnických prostředcích.</w:t>
            </w:r>
          </w:p>
        </w:tc>
        <w:tc>
          <w:tcPr>
            <w:tcW w:w="900" w:type="dxa"/>
            <w:tcBorders>
              <w:top w:val="nil"/>
              <w:left w:val="single" w:sz="4" w:space="0" w:color="auto"/>
              <w:bottom w:val="nil"/>
              <w:right w:val="single" w:sz="4" w:space="0" w:color="auto"/>
            </w:tcBorders>
          </w:tcPr>
          <w:p w14:paraId="559472A3" w14:textId="77777777" w:rsidR="001D7A9E" w:rsidRDefault="001D7A9E" w:rsidP="001D7A9E">
            <w:pPr>
              <w:rPr>
                <w:sz w:val="18"/>
                <w:szCs w:val="18"/>
              </w:rPr>
            </w:pPr>
          </w:p>
        </w:tc>
        <w:tc>
          <w:tcPr>
            <w:tcW w:w="720" w:type="dxa"/>
            <w:tcBorders>
              <w:top w:val="nil"/>
              <w:left w:val="single" w:sz="4" w:space="0" w:color="auto"/>
              <w:bottom w:val="nil"/>
            </w:tcBorders>
          </w:tcPr>
          <w:p w14:paraId="3AFEA870" w14:textId="77777777" w:rsidR="001D7A9E" w:rsidRPr="006D76D5" w:rsidRDefault="001D7A9E" w:rsidP="001D7A9E">
            <w:pPr>
              <w:rPr>
                <w:sz w:val="18"/>
                <w:szCs w:val="18"/>
              </w:rPr>
            </w:pPr>
          </w:p>
        </w:tc>
      </w:tr>
      <w:tr w:rsidR="001D7A9E" w:rsidRPr="006D76D5" w14:paraId="598FF39B" w14:textId="77777777" w:rsidTr="00CC5BFE">
        <w:tc>
          <w:tcPr>
            <w:tcW w:w="1440" w:type="dxa"/>
            <w:tcBorders>
              <w:top w:val="nil"/>
              <w:bottom w:val="nil"/>
              <w:right w:val="single" w:sz="4" w:space="0" w:color="auto"/>
            </w:tcBorders>
          </w:tcPr>
          <w:p w14:paraId="688CF8C6"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0330B753"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7EF59422" w14:textId="7A315380"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2E40EA45" w14:textId="47F17038" w:rsidR="001D7A9E" w:rsidRDefault="001D7A9E" w:rsidP="001D7A9E">
            <w:pPr>
              <w:rPr>
                <w:iCs/>
                <w:sz w:val="18"/>
                <w:szCs w:val="18"/>
              </w:rPr>
            </w:pPr>
            <w:r>
              <w:rPr>
                <w:iCs/>
                <w:sz w:val="18"/>
                <w:szCs w:val="18"/>
              </w:rPr>
              <w:t xml:space="preserve">Příloha 3 položka </w:t>
            </w:r>
            <w:r w:rsidRPr="00EB577F">
              <w:rPr>
                <w:sz w:val="18"/>
                <w:szCs w:val="18"/>
              </w:rPr>
              <w:t>9018 31</w:t>
            </w:r>
            <w:r>
              <w:rPr>
                <w:sz w:val="18"/>
                <w:szCs w:val="18"/>
              </w:rPr>
              <w:t xml:space="preserve">, </w:t>
            </w:r>
            <w:r w:rsidRPr="00EB577F">
              <w:rPr>
                <w:sz w:val="18"/>
                <w:szCs w:val="18"/>
              </w:rPr>
              <w:t>9018 32</w:t>
            </w:r>
            <w:r>
              <w:rPr>
                <w:sz w:val="18"/>
                <w:szCs w:val="18"/>
              </w:rPr>
              <w:t xml:space="preserve">, </w:t>
            </w:r>
            <w:r w:rsidRPr="00EB577F">
              <w:rPr>
                <w:sz w:val="18"/>
                <w:szCs w:val="18"/>
              </w:rPr>
              <w:t>9018 39 00</w:t>
            </w:r>
          </w:p>
        </w:tc>
        <w:tc>
          <w:tcPr>
            <w:tcW w:w="5400" w:type="dxa"/>
            <w:gridSpan w:val="4"/>
            <w:tcBorders>
              <w:top w:val="nil"/>
              <w:left w:val="single" w:sz="4" w:space="0" w:color="auto"/>
              <w:bottom w:val="nil"/>
              <w:right w:val="single" w:sz="4" w:space="0" w:color="auto"/>
            </w:tcBorders>
          </w:tcPr>
          <w:p w14:paraId="0B6824AC" w14:textId="1F10C44F" w:rsidR="001D7A9E" w:rsidRPr="00890CA7" w:rsidRDefault="001D7A9E" w:rsidP="001D7A9E">
            <w:pPr>
              <w:jc w:val="both"/>
              <w:rPr>
                <w:sz w:val="18"/>
                <w:szCs w:val="18"/>
              </w:rPr>
            </w:pPr>
            <w:r w:rsidRPr="00EB577F">
              <w:rPr>
                <w:sz w:val="18"/>
                <w:szCs w:val="18"/>
              </w:rPr>
              <w:t>9018 31</w:t>
            </w:r>
            <w:r>
              <w:rPr>
                <w:sz w:val="18"/>
                <w:szCs w:val="18"/>
              </w:rPr>
              <w:t xml:space="preserve">, </w:t>
            </w:r>
            <w:r w:rsidRPr="00EB577F">
              <w:rPr>
                <w:sz w:val="18"/>
                <w:szCs w:val="18"/>
              </w:rPr>
              <w:t>9018 32</w:t>
            </w:r>
            <w:r>
              <w:rPr>
                <w:sz w:val="18"/>
                <w:szCs w:val="18"/>
              </w:rPr>
              <w:t xml:space="preserve">, </w:t>
            </w:r>
            <w:r w:rsidRPr="00EB577F">
              <w:rPr>
                <w:sz w:val="18"/>
                <w:szCs w:val="18"/>
              </w:rPr>
              <w:t>9018 39 00</w:t>
            </w:r>
            <w:r>
              <w:rPr>
                <w:sz w:val="18"/>
                <w:szCs w:val="18"/>
              </w:rPr>
              <w:t xml:space="preserve"> - </w:t>
            </w:r>
            <w:r w:rsidRPr="00EB577F">
              <w:rPr>
                <w:sz w:val="18"/>
                <w:szCs w:val="18"/>
              </w:rPr>
              <w:t>Injekční stříkačky, jehly, katétry (cévky), kanyly a podobné</w:t>
            </w:r>
            <w:r>
              <w:t xml:space="preserve"> </w:t>
            </w:r>
            <w:r w:rsidRPr="00EB577F">
              <w:rPr>
                <w:sz w:val="18"/>
                <w:szCs w:val="18"/>
              </w:rPr>
              <w:t>výrobky, které jsou zdravotnickými prostředky podle nařízení</w:t>
            </w:r>
            <w:r>
              <w:rPr>
                <w:sz w:val="18"/>
                <w:szCs w:val="18"/>
              </w:rPr>
              <w:t xml:space="preserve"> </w:t>
            </w:r>
            <w:r w:rsidRPr="00EB577F">
              <w:rPr>
                <w:sz w:val="18"/>
                <w:szCs w:val="18"/>
              </w:rPr>
              <w:t>o zdravotnických prostředcích.</w:t>
            </w:r>
          </w:p>
        </w:tc>
        <w:tc>
          <w:tcPr>
            <w:tcW w:w="900" w:type="dxa"/>
            <w:tcBorders>
              <w:top w:val="nil"/>
              <w:left w:val="single" w:sz="4" w:space="0" w:color="auto"/>
              <w:bottom w:val="nil"/>
              <w:right w:val="single" w:sz="4" w:space="0" w:color="auto"/>
            </w:tcBorders>
          </w:tcPr>
          <w:p w14:paraId="35539887" w14:textId="77777777" w:rsidR="001D7A9E" w:rsidRDefault="001D7A9E" w:rsidP="001D7A9E">
            <w:pPr>
              <w:rPr>
                <w:sz w:val="18"/>
                <w:szCs w:val="18"/>
              </w:rPr>
            </w:pPr>
          </w:p>
        </w:tc>
        <w:tc>
          <w:tcPr>
            <w:tcW w:w="720" w:type="dxa"/>
            <w:tcBorders>
              <w:top w:val="nil"/>
              <w:left w:val="single" w:sz="4" w:space="0" w:color="auto"/>
              <w:bottom w:val="nil"/>
            </w:tcBorders>
          </w:tcPr>
          <w:p w14:paraId="630F35CD" w14:textId="77777777" w:rsidR="001D7A9E" w:rsidRPr="006D76D5" w:rsidRDefault="001D7A9E" w:rsidP="001D7A9E">
            <w:pPr>
              <w:rPr>
                <w:sz w:val="18"/>
                <w:szCs w:val="18"/>
              </w:rPr>
            </w:pPr>
          </w:p>
        </w:tc>
      </w:tr>
      <w:tr w:rsidR="001D7A9E" w:rsidRPr="006D76D5" w14:paraId="731CD3E6" w14:textId="77777777" w:rsidTr="00CC5BFE">
        <w:tc>
          <w:tcPr>
            <w:tcW w:w="1440" w:type="dxa"/>
            <w:tcBorders>
              <w:top w:val="nil"/>
              <w:bottom w:val="nil"/>
              <w:right w:val="single" w:sz="4" w:space="0" w:color="auto"/>
            </w:tcBorders>
          </w:tcPr>
          <w:p w14:paraId="7D4F3BB2"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63B21EDD"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4356E039" w14:textId="28F0E742"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76E4BFAC" w14:textId="051094D2" w:rsidR="001D7A9E" w:rsidRDefault="001D7A9E" w:rsidP="001D7A9E">
            <w:pPr>
              <w:rPr>
                <w:iCs/>
                <w:sz w:val="18"/>
                <w:szCs w:val="18"/>
              </w:rPr>
            </w:pPr>
            <w:r>
              <w:rPr>
                <w:iCs/>
                <w:sz w:val="18"/>
                <w:szCs w:val="18"/>
              </w:rPr>
              <w:t xml:space="preserve">Příloha 3 položka </w:t>
            </w:r>
            <w:r>
              <w:rPr>
                <w:sz w:val="18"/>
                <w:szCs w:val="18"/>
              </w:rPr>
              <w:t>9019</w:t>
            </w:r>
          </w:p>
        </w:tc>
        <w:tc>
          <w:tcPr>
            <w:tcW w:w="5400" w:type="dxa"/>
            <w:gridSpan w:val="4"/>
            <w:tcBorders>
              <w:top w:val="nil"/>
              <w:left w:val="single" w:sz="4" w:space="0" w:color="auto"/>
              <w:bottom w:val="nil"/>
              <w:right w:val="single" w:sz="4" w:space="0" w:color="auto"/>
            </w:tcBorders>
          </w:tcPr>
          <w:p w14:paraId="409A28F0" w14:textId="313B4BC2" w:rsidR="001D7A9E" w:rsidRPr="00890CA7" w:rsidRDefault="001D7A9E" w:rsidP="001D7A9E">
            <w:pPr>
              <w:jc w:val="both"/>
              <w:rPr>
                <w:sz w:val="18"/>
                <w:szCs w:val="18"/>
              </w:rPr>
            </w:pPr>
            <w:r>
              <w:rPr>
                <w:sz w:val="18"/>
                <w:szCs w:val="18"/>
              </w:rPr>
              <w:t xml:space="preserve">9019 - </w:t>
            </w:r>
            <w:r w:rsidRPr="00EB577F">
              <w:rPr>
                <w:sz w:val="18"/>
                <w:szCs w:val="18"/>
              </w:rPr>
              <w:t>Přístroje pro mechanoterapii; masážní přístroje; psychotechnické přístroje; přístroje pro léčbu ozonem, kyslíkem, aerosolem, dýchací oživovací přístroje nebo jiné léčebné dýchací přístroje. Pouze pokud se jedná o zdravotnické prostředky podle nařízení o zdravotnických prostředcích. Příslušenství těchto zdravotnických prostředků podle tohoto nařízení.</w:t>
            </w:r>
          </w:p>
        </w:tc>
        <w:tc>
          <w:tcPr>
            <w:tcW w:w="900" w:type="dxa"/>
            <w:tcBorders>
              <w:top w:val="nil"/>
              <w:left w:val="single" w:sz="4" w:space="0" w:color="auto"/>
              <w:bottom w:val="nil"/>
              <w:right w:val="single" w:sz="4" w:space="0" w:color="auto"/>
            </w:tcBorders>
          </w:tcPr>
          <w:p w14:paraId="752157F9" w14:textId="77777777" w:rsidR="001D7A9E" w:rsidRDefault="001D7A9E" w:rsidP="001D7A9E">
            <w:pPr>
              <w:rPr>
                <w:sz w:val="18"/>
                <w:szCs w:val="18"/>
              </w:rPr>
            </w:pPr>
          </w:p>
        </w:tc>
        <w:tc>
          <w:tcPr>
            <w:tcW w:w="720" w:type="dxa"/>
            <w:tcBorders>
              <w:top w:val="nil"/>
              <w:left w:val="single" w:sz="4" w:space="0" w:color="auto"/>
              <w:bottom w:val="nil"/>
            </w:tcBorders>
          </w:tcPr>
          <w:p w14:paraId="1B38F507" w14:textId="77777777" w:rsidR="001D7A9E" w:rsidRPr="006D76D5" w:rsidRDefault="001D7A9E" w:rsidP="001D7A9E">
            <w:pPr>
              <w:rPr>
                <w:sz w:val="18"/>
                <w:szCs w:val="18"/>
              </w:rPr>
            </w:pPr>
          </w:p>
        </w:tc>
      </w:tr>
      <w:tr w:rsidR="001D7A9E" w:rsidRPr="006D76D5" w14:paraId="6DA85881" w14:textId="77777777" w:rsidTr="00CC5BFE">
        <w:tc>
          <w:tcPr>
            <w:tcW w:w="1440" w:type="dxa"/>
            <w:tcBorders>
              <w:top w:val="nil"/>
              <w:bottom w:val="nil"/>
              <w:right w:val="single" w:sz="4" w:space="0" w:color="auto"/>
            </w:tcBorders>
          </w:tcPr>
          <w:p w14:paraId="29643574"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04636B4D"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75181960" w14:textId="2DEE5928"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38925EC1" w14:textId="3A3E412F" w:rsidR="001D7A9E" w:rsidRDefault="001D7A9E" w:rsidP="001D7A9E">
            <w:pPr>
              <w:rPr>
                <w:iCs/>
                <w:sz w:val="18"/>
                <w:szCs w:val="18"/>
              </w:rPr>
            </w:pPr>
            <w:r>
              <w:rPr>
                <w:iCs/>
                <w:sz w:val="18"/>
                <w:szCs w:val="18"/>
              </w:rPr>
              <w:t xml:space="preserve">Příloha 3 položka </w:t>
            </w:r>
            <w:r w:rsidRPr="00EB577F">
              <w:rPr>
                <w:sz w:val="18"/>
                <w:szCs w:val="18"/>
              </w:rPr>
              <w:t>9020 00 00</w:t>
            </w:r>
          </w:p>
        </w:tc>
        <w:tc>
          <w:tcPr>
            <w:tcW w:w="5400" w:type="dxa"/>
            <w:gridSpan w:val="4"/>
            <w:tcBorders>
              <w:top w:val="nil"/>
              <w:left w:val="single" w:sz="4" w:space="0" w:color="auto"/>
              <w:bottom w:val="nil"/>
              <w:right w:val="single" w:sz="4" w:space="0" w:color="auto"/>
            </w:tcBorders>
          </w:tcPr>
          <w:p w14:paraId="6249D4B9" w14:textId="567DCEA6" w:rsidR="001D7A9E" w:rsidRPr="00890CA7" w:rsidRDefault="001D7A9E" w:rsidP="001D7A9E">
            <w:pPr>
              <w:jc w:val="both"/>
              <w:rPr>
                <w:sz w:val="18"/>
                <w:szCs w:val="18"/>
              </w:rPr>
            </w:pPr>
            <w:r w:rsidRPr="00EB577F">
              <w:rPr>
                <w:sz w:val="18"/>
                <w:szCs w:val="18"/>
              </w:rPr>
              <w:t>9020 00 00</w:t>
            </w:r>
            <w:r>
              <w:rPr>
                <w:sz w:val="18"/>
                <w:szCs w:val="18"/>
              </w:rPr>
              <w:t xml:space="preserve"> - </w:t>
            </w:r>
            <w:proofErr w:type="spellStart"/>
            <w:r>
              <w:rPr>
                <w:sz w:val="18"/>
                <w:szCs w:val="18"/>
              </w:rPr>
              <w:t>s</w:t>
            </w:r>
            <w:r w:rsidRPr="00EB577F">
              <w:rPr>
                <w:sz w:val="18"/>
                <w:szCs w:val="18"/>
              </w:rPr>
              <w:t>Ostatní</w:t>
            </w:r>
            <w:proofErr w:type="spellEnd"/>
            <w:r w:rsidRPr="00EB577F">
              <w:rPr>
                <w:sz w:val="18"/>
                <w:szCs w:val="18"/>
              </w:rPr>
              <w:t xml:space="preserve"> dýchací přístroje a plynové masky, kromě ochranných masek bez mechanických částí a vyměnitelných filtrů, které jsou zdravotnickými prostředky podle nařízení o zdravotnických prostředcích, a jejich příslušenství podle tohoto nařízení.</w:t>
            </w:r>
          </w:p>
        </w:tc>
        <w:tc>
          <w:tcPr>
            <w:tcW w:w="900" w:type="dxa"/>
            <w:tcBorders>
              <w:top w:val="nil"/>
              <w:left w:val="single" w:sz="4" w:space="0" w:color="auto"/>
              <w:bottom w:val="nil"/>
              <w:right w:val="single" w:sz="4" w:space="0" w:color="auto"/>
            </w:tcBorders>
          </w:tcPr>
          <w:p w14:paraId="4572A967" w14:textId="77777777" w:rsidR="001D7A9E" w:rsidRDefault="001D7A9E" w:rsidP="001D7A9E">
            <w:pPr>
              <w:rPr>
                <w:sz w:val="18"/>
                <w:szCs w:val="18"/>
              </w:rPr>
            </w:pPr>
          </w:p>
        </w:tc>
        <w:tc>
          <w:tcPr>
            <w:tcW w:w="720" w:type="dxa"/>
            <w:tcBorders>
              <w:top w:val="nil"/>
              <w:left w:val="single" w:sz="4" w:space="0" w:color="auto"/>
              <w:bottom w:val="nil"/>
            </w:tcBorders>
          </w:tcPr>
          <w:p w14:paraId="5AD9B958" w14:textId="77777777" w:rsidR="001D7A9E" w:rsidRPr="006D76D5" w:rsidRDefault="001D7A9E" w:rsidP="001D7A9E">
            <w:pPr>
              <w:rPr>
                <w:sz w:val="18"/>
                <w:szCs w:val="18"/>
              </w:rPr>
            </w:pPr>
          </w:p>
        </w:tc>
      </w:tr>
      <w:tr w:rsidR="001D7A9E" w:rsidRPr="006D76D5" w14:paraId="3A44BE03" w14:textId="77777777" w:rsidTr="00CC5BFE">
        <w:tc>
          <w:tcPr>
            <w:tcW w:w="1440" w:type="dxa"/>
            <w:tcBorders>
              <w:top w:val="nil"/>
              <w:bottom w:val="nil"/>
              <w:right w:val="single" w:sz="4" w:space="0" w:color="auto"/>
            </w:tcBorders>
          </w:tcPr>
          <w:p w14:paraId="23C618B7"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01AEE7C5"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2DFE2864" w14:textId="77417E37"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0A60442C" w14:textId="4A9ED546" w:rsidR="001D7A9E" w:rsidRDefault="001D7A9E" w:rsidP="001D7A9E">
            <w:pPr>
              <w:rPr>
                <w:iCs/>
                <w:sz w:val="18"/>
                <w:szCs w:val="18"/>
              </w:rPr>
            </w:pPr>
            <w:r>
              <w:rPr>
                <w:iCs/>
                <w:sz w:val="18"/>
                <w:szCs w:val="18"/>
              </w:rPr>
              <w:t xml:space="preserve">Příloha 3 položka </w:t>
            </w:r>
            <w:r w:rsidRPr="00EB577F">
              <w:rPr>
                <w:sz w:val="18"/>
                <w:szCs w:val="18"/>
              </w:rPr>
              <w:t>902</w:t>
            </w:r>
            <w:r>
              <w:rPr>
                <w:sz w:val="18"/>
                <w:szCs w:val="18"/>
              </w:rPr>
              <w:t>1</w:t>
            </w:r>
          </w:p>
        </w:tc>
        <w:tc>
          <w:tcPr>
            <w:tcW w:w="5400" w:type="dxa"/>
            <w:gridSpan w:val="4"/>
            <w:tcBorders>
              <w:top w:val="nil"/>
              <w:left w:val="single" w:sz="4" w:space="0" w:color="auto"/>
              <w:bottom w:val="nil"/>
              <w:right w:val="single" w:sz="4" w:space="0" w:color="auto"/>
            </w:tcBorders>
          </w:tcPr>
          <w:p w14:paraId="2A240D2C" w14:textId="472295AB" w:rsidR="001D7A9E" w:rsidRPr="00890CA7" w:rsidRDefault="001D7A9E" w:rsidP="001D7A9E">
            <w:pPr>
              <w:jc w:val="both"/>
              <w:rPr>
                <w:sz w:val="18"/>
                <w:szCs w:val="18"/>
              </w:rPr>
            </w:pPr>
            <w:r>
              <w:rPr>
                <w:sz w:val="18"/>
                <w:szCs w:val="18"/>
              </w:rPr>
              <w:t xml:space="preserve">9021 - </w:t>
            </w:r>
            <w:r w:rsidRPr="0092329C">
              <w:rPr>
                <w:sz w:val="18"/>
                <w:szCs w:val="18"/>
              </w:rPr>
              <w:t>Ortopedické pomůcky a přístroje, v</w:t>
            </w:r>
            <w:r>
              <w:rPr>
                <w:sz w:val="18"/>
                <w:szCs w:val="18"/>
              </w:rPr>
              <w:t xml:space="preserve">četně berlí, chirurgických pásů </w:t>
            </w:r>
            <w:r w:rsidRPr="0092329C">
              <w:rPr>
                <w:sz w:val="18"/>
                <w:szCs w:val="18"/>
              </w:rPr>
              <w:t>a kýlních pásů; dlahy a jiné pro</w:t>
            </w:r>
            <w:r>
              <w:rPr>
                <w:sz w:val="18"/>
                <w:szCs w:val="18"/>
              </w:rPr>
              <w:t xml:space="preserve">středky k léčbě zlomenin; umělé </w:t>
            </w:r>
            <w:r w:rsidRPr="0092329C">
              <w:rPr>
                <w:sz w:val="18"/>
                <w:szCs w:val="18"/>
              </w:rPr>
              <w:t>části těla; pomůcky pro nedoslýchavé a jiné prostředky nošené</w:t>
            </w:r>
            <w:r>
              <w:rPr>
                <w:sz w:val="18"/>
                <w:szCs w:val="18"/>
              </w:rPr>
              <w:t xml:space="preserve"> </w:t>
            </w:r>
            <w:r w:rsidRPr="0092329C">
              <w:rPr>
                <w:sz w:val="18"/>
                <w:szCs w:val="18"/>
              </w:rPr>
              <w:t>v ruce nebo na těle anebo implantované v organismu ke</w:t>
            </w:r>
            <w:r>
              <w:rPr>
                <w:sz w:val="18"/>
                <w:szCs w:val="18"/>
              </w:rPr>
              <w:t xml:space="preserve"> </w:t>
            </w:r>
            <w:r w:rsidRPr="0092329C">
              <w:rPr>
                <w:sz w:val="18"/>
                <w:szCs w:val="18"/>
              </w:rPr>
              <w:t>kompenzování následků nějaké vady nebo neschopnosti. Pouze pokud se jedná o zdravotnické prostředky podle nařízení o zdravotnických prostředcích. Příslušenství těchto zdravotnických prostředků podle tohoto nařízení.</w:t>
            </w:r>
          </w:p>
        </w:tc>
        <w:tc>
          <w:tcPr>
            <w:tcW w:w="900" w:type="dxa"/>
            <w:tcBorders>
              <w:top w:val="nil"/>
              <w:left w:val="single" w:sz="4" w:space="0" w:color="auto"/>
              <w:bottom w:val="nil"/>
              <w:right w:val="single" w:sz="4" w:space="0" w:color="auto"/>
            </w:tcBorders>
          </w:tcPr>
          <w:p w14:paraId="441A2BDF" w14:textId="77777777" w:rsidR="001D7A9E" w:rsidRDefault="001D7A9E" w:rsidP="001D7A9E">
            <w:pPr>
              <w:rPr>
                <w:sz w:val="18"/>
                <w:szCs w:val="18"/>
              </w:rPr>
            </w:pPr>
          </w:p>
        </w:tc>
        <w:tc>
          <w:tcPr>
            <w:tcW w:w="720" w:type="dxa"/>
            <w:tcBorders>
              <w:top w:val="nil"/>
              <w:left w:val="single" w:sz="4" w:space="0" w:color="auto"/>
              <w:bottom w:val="nil"/>
            </w:tcBorders>
          </w:tcPr>
          <w:p w14:paraId="3B11F084" w14:textId="77777777" w:rsidR="001D7A9E" w:rsidRPr="006D76D5" w:rsidRDefault="001D7A9E" w:rsidP="001D7A9E">
            <w:pPr>
              <w:rPr>
                <w:sz w:val="18"/>
                <w:szCs w:val="18"/>
              </w:rPr>
            </w:pPr>
          </w:p>
        </w:tc>
      </w:tr>
      <w:tr w:rsidR="001D7A9E" w:rsidRPr="006D76D5" w14:paraId="2E8B7BA3" w14:textId="77777777" w:rsidTr="00CC5BFE">
        <w:tc>
          <w:tcPr>
            <w:tcW w:w="1440" w:type="dxa"/>
            <w:tcBorders>
              <w:top w:val="nil"/>
              <w:bottom w:val="nil"/>
              <w:right w:val="single" w:sz="4" w:space="0" w:color="auto"/>
            </w:tcBorders>
          </w:tcPr>
          <w:p w14:paraId="74634386"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1F226F7B"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071B88A5" w14:textId="5A27AF4F"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4655D5F1" w14:textId="60804C68" w:rsidR="001D7A9E" w:rsidRDefault="001D7A9E" w:rsidP="001D7A9E">
            <w:pPr>
              <w:rPr>
                <w:iCs/>
                <w:sz w:val="18"/>
                <w:szCs w:val="18"/>
              </w:rPr>
            </w:pPr>
            <w:r>
              <w:rPr>
                <w:iCs/>
                <w:sz w:val="18"/>
                <w:szCs w:val="18"/>
              </w:rPr>
              <w:t xml:space="preserve">Příloha 3 položka </w:t>
            </w:r>
            <w:r w:rsidRPr="00EB577F">
              <w:rPr>
                <w:sz w:val="18"/>
                <w:szCs w:val="18"/>
              </w:rPr>
              <w:t>902</w:t>
            </w:r>
            <w:r>
              <w:rPr>
                <w:sz w:val="18"/>
                <w:szCs w:val="18"/>
              </w:rPr>
              <w:t>5</w:t>
            </w:r>
          </w:p>
        </w:tc>
        <w:tc>
          <w:tcPr>
            <w:tcW w:w="5400" w:type="dxa"/>
            <w:gridSpan w:val="4"/>
            <w:tcBorders>
              <w:top w:val="nil"/>
              <w:left w:val="single" w:sz="4" w:space="0" w:color="auto"/>
              <w:bottom w:val="nil"/>
              <w:right w:val="single" w:sz="4" w:space="0" w:color="auto"/>
            </w:tcBorders>
          </w:tcPr>
          <w:p w14:paraId="65FD5AA3" w14:textId="7FF0A476" w:rsidR="001D7A9E" w:rsidRDefault="001D7A9E" w:rsidP="001D7A9E">
            <w:pPr>
              <w:jc w:val="both"/>
              <w:rPr>
                <w:sz w:val="18"/>
                <w:szCs w:val="18"/>
              </w:rPr>
            </w:pPr>
            <w:r>
              <w:rPr>
                <w:sz w:val="18"/>
                <w:szCs w:val="18"/>
              </w:rPr>
              <w:t xml:space="preserve">9025 - </w:t>
            </w:r>
            <w:r w:rsidRPr="00292F5D">
              <w:rPr>
                <w:sz w:val="18"/>
                <w:szCs w:val="18"/>
              </w:rPr>
              <w:t>Teploměry, které jsou zdravotnickými prostředky podle nařízení o zdravotnických prostředcích.</w:t>
            </w:r>
          </w:p>
        </w:tc>
        <w:tc>
          <w:tcPr>
            <w:tcW w:w="900" w:type="dxa"/>
            <w:tcBorders>
              <w:top w:val="nil"/>
              <w:left w:val="single" w:sz="4" w:space="0" w:color="auto"/>
              <w:bottom w:val="nil"/>
              <w:right w:val="single" w:sz="4" w:space="0" w:color="auto"/>
            </w:tcBorders>
          </w:tcPr>
          <w:p w14:paraId="438B021F" w14:textId="77777777" w:rsidR="001D7A9E" w:rsidRDefault="001D7A9E" w:rsidP="001D7A9E">
            <w:pPr>
              <w:rPr>
                <w:sz w:val="18"/>
                <w:szCs w:val="18"/>
              </w:rPr>
            </w:pPr>
          </w:p>
        </w:tc>
        <w:tc>
          <w:tcPr>
            <w:tcW w:w="720" w:type="dxa"/>
            <w:tcBorders>
              <w:top w:val="nil"/>
              <w:left w:val="single" w:sz="4" w:space="0" w:color="auto"/>
              <w:bottom w:val="nil"/>
            </w:tcBorders>
          </w:tcPr>
          <w:p w14:paraId="46DD301C" w14:textId="77777777" w:rsidR="001D7A9E" w:rsidRPr="006D76D5" w:rsidRDefault="001D7A9E" w:rsidP="001D7A9E">
            <w:pPr>
              <w:rPr>
                <w:sz w:val="18"/>
                <w:szCs w:val="18"/>
              </w:rPr>
            </w:pPr>
          </w:p>
        </w:tc>
      </w:tr>
      <w:tr w:rsidR="001D7A9E" w:rsidRPr="006D76D5" w14:paraId="47BED742" w14:textId="77777777" w:rsidTr="00CC5BFE">
        <w:tc>
          <w:tcPr>
            <w:tcW w:w="1440" w:type="dxa"/>
            <w:tcBorders>
              <w:top w:val="nil"/>
              <w:bottom w:val="nil"/>
              <w:right w:val="single" w:sz="4" w:space="0" w:color="auto"/>
            </w:tcBorders>
          </w:tcPr>
          <w:p w14:paraId="3F79B62D"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3B4EB849"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56009D7D" w14:textId="4B021464"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70A69D7F" w14:textId="2FA94E3E" w:rsidR="001D7A9E" w:rsidRDefault="001D7A9E" w:rsidP="001D7A9E">
            <w:pPr>
              <w:rPr>
                <w:iCs/>
                <w:sz w:val="18"/>
                <w:szCs w:val="18"/>
              </w:rPr>
            </w:pPr>
            <w:r>
              <w:rPr>
                <w:iCs/>
                <w:sz w:val="18"/>
                <w:szCs w:val="18"/>
              </w:rPr>
              <w:t xml:space="preserve">Příloha 3 položka </w:t>
            </w:r>
            <w:r w:rsidRPr="00EB577F">
              <w:rPr>
                <w:sz w:val="18"/>
                <w:szCs w:val="18"/>
              </w:rPr>
              <w:t>902</w:t>
            </w:r>
            <w:r>
              <w:rPr>
                <w:sz w:val="18"/>
                <w:szCs w:val="18"/>
              </w:rPr>
              <w:t>6</w:t>
            </w:r>
          </w:p>
        </w:tc>
        <w:tc>
          <w:tcPr>
            <w:tcW w:w="5400" w:type="dxa"/>
            <w:gridSpan w:val="4"/>
            <w:tcBorders>
              <w:top w:val="nil"/>
              <w:left w:val="single" w:sz="4" w:space="0" w:color="auto"/>
              <w:bottom w:val="nil"/>
              <w:right w:val="single" w:sz="4" w:space="0" w:color="auto"/>
            </w:tcBorders>
          </w:tcPr>
          <w:p w14:paraId="42F51037" w14:textId="3DB77F46" w:rsidR="001D7A9E" w:rsidRDefault="001D7A9E" w:rsidP="001D7A9E">
            <w:pPr>
              <w:jc w:val="both"/>
              <w:rPr>
                <w:sz w:val="18"/>
                <w:szCs w:val="18"/>
              </w:rPr>
            </w:pPr>
            <w:r>
              <w:rPr>
                <w:sz w:val="18"/>
                <w:szCs w:val="18"/>
              </w:rPr>
              <w:t xml:space="preserve">9026 - </w:t>
            </w:r>
            <w:r w:rsidRPr="005F082A">
              <w:rPr>
                <w:sz w:val="18"/>
                <w:szCs w:val="18"/>
              </w:rPr>
              <w:t>Přístroje a zařízení na měření hladiny, tlaku nebo jiných proměnných charakteristik kapalin nebo plynů, které jsou zdravotnickými prostředky podle nařízení o zdravotnických prostředcích, a jejich příslušenství podle tohoto nařízení.</w:t>
            </w:r>
          </w:p>
        </w:tc>
        <w:tc>
          <w:tcPr>
            <w:tcW w:w="900" w:type="dxa"/>
            <w:tcBorders>
              <w:top w:val="nil"/>
              <w:left w:val="single" w:sz="4" w:space="0" w:color="auto"/>
              <w:bottom w:val="nil"/>
              <w:right w:val="single" w:sz="4" w:space="0" w:color="auto"/>
            </w:tcBorders>
          </w:tcPr>
          <w:p w14:paraId="4E7BEA37" w14:textId="77777777" w:rsidR="001D7A9E" w:rsidRDefault="001D7A9E" w:rsidP="001D7A9E">
            <w:pPr>
              <w:rPr>
                <w:sz w:val="18"/>
                <w:szCs w:val="18"/>
              </w:rPr>
            </w:pPr>
          </w:p>
        </w:tc>
        <w:tc>
          <w:tcPr>
            <w:tcW w:w="720" w:type="dxa"/>
            <w:tcBorders>
              <w:top w:val="nil"/>
              <w:left w:val="single" w:sz="4" w:space="0" w:color="auto"/>
              <w:bottom w:val="nil"/>
            </w:tcBorders>
          </w:tcPr>
          <w:p w14:paraId="02D530D4" w14:textId="77777777" w:rsidR="001D7A9E" w:rsidRPr="006D76D5" w:rsidRDefault="001D7A9E" w:rsidP="001D7A9E">
            <w:pPr>
              <w:rPr>
                <w:sz w:val="18"/>
                <w:szCs w:val="18"/>
              </w:rPr>
            </w:pPr>
          </w:p>
        </w:tc>
      </w:tr>
      <w:tr w:rsidR="001D7A9E" w:rsidRPr="006D76D5" w14:paraId="42C57AE5" w14:textId="77777777" w:rsidTr="00CC5BFE">
        <w:tc>
          <w:tcPr>
            <w:tcW w:w="1440" w:type="dxa"/>
            <w:tcBorders>
              <w:top w:val="nil"/>
              <w:bottom w:val="nil"/>
              <w:right w:val="single" w:sz="4" w:space="0" w:color="auto"/>
            </w:tcBorders>
          </w:tcPr>
          <w:p w14:paraId="40F4D40F"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0B7818A5"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19563993" w14:textId="135066A7" w:rsidR="001D7A9E" w:rsidRPr="00D2503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1BEB88C2" w14:textId="7B64B0A1" w:rsidR="001D7A9E" w:rsidRDefault="001D7A9E" w:rsidP="001D7A9E">
            <w:pPr>
              <w:rPr>
                <w:iCs/>
                <w:sz w:val="18"/>
                <w:szCs w:val="18"/>
              </w:rPr>
            </w:pPr>
            <w:r>
              <w:rPr>
                <w:iCs/>
                <w:sz w:val="18"/>
                <w:szCs w:val="18"/>
              </w:rPr>
              <w:t xml:space="preserve">Příloha 3 položka </w:t>
            </w:r>
            <w:r w:rsidRPr="000C5B4B">
              <w:rPr>
                <w:iCs/>
                <w:sz w:val="18"/>
                <w:szCs w:val="18"/>
              </w:rPr>
              <w:t>48, 64, 66, 84,</w:t>
            </w:r>
            <w:r>
              <w:rPr>
                <w:iCs/>
                <w:sz w:val="18"/>
                <w:szCs w:val="18"/>
              </w:rPr>
              <w:t xml:space="preserve"> </w:t>
            </w:r>
            <w:r w:rsidRPr="000C5B4B">
              <w:rPr>
                <w:iCs/>
                <w:sz w:val="18"/>
                <w:szCs w:val="18"/>
              </w:rPr>
              <w:t>85, 87, 90, 91</w:t>
            </w:r>
          </w:p>
        </w:tc>
        <w:tc>
          <w:tcPr>
            <w:tcW w:w="5400" w:type="dxa"/>
            <w:gridSpan w:val="4"/>
            <w:tcBorders>
              <w:top w:val="nil"/>
              <w:left w:val="single" w:sz="4" w:space="0" w:color="auto"/>
              <w:bottom w:val="nil"/>
              <w:right w:val="single" w:sz="4" w:space="0" w:color="auto"/>
            </w:tcBorders>
          </w:tcPr>
          <w:p w14:paraId="7D20EA5E" w14:textId="3A775218" w:rsidR="001D7A9E" w:rsidRPr="000C5B4B" w:rsidRDefault="001D7A9E" w:rsidP="001D7A9E">
            <w:pPr>
              <w:jc w:val="both"/>
              <w:rPr>
                <w:sz w:val="18"/>
                <w:szCs w:val="18"/>
              </w:rPr>
            </w:pPr>
            <w:r w:rsidRPr="000C5B4B">
              <w:rPr>
                <w:iCs/>
                <w:sz w:val="18"/>
                <w:szCs w:val="18"/>
              </w:rPr>
              <w:t>48, 64, 66, 84,</w:t>
            </w:r>
            <w:r>
              <w:rPr>
                <w:iCs/>
                <w:sz w:val="18"/>
                <w:szCs w:val="18"/>
              </w:rPr>
              <w:t xml:space="preserve"> </w:t>
            </w:r>
            <w:r w:rsidRPr="000C5B4B">
              <w:rPr>
                <w:iCs/>
                <w:sz w:val="18"/>
                <w:szCs w:val="18"/>
              </w:rPr>
              <w:t>85, 87, 90, 91</w:t>
            </w:r>
            <w:r>
              <w:rPr>
                <w:iCs/>
                <w:sz w:val="18"/>
                <w:szCs w:val="18"/>
              </w:rPr>
              <w:t xml:space="preserve"> - </w:t>
            </w:r>
            <w:r w:rsidRPr="000C5B4B">
              <w:rPr>
                <w:sz w:val="18"/>
                <w:szCs w:val="18"/>
              </w:rPr>
              <w:t xml:space="preserve">Zboží </w:t>
            </w:r>
            <w:r>
              <w:rPr>
                <w:sz w:val="18"/>
                <w:szCs w:val="18"/>
              </w:rPr>
              <w:t xml:space="preserve">pro osobní používání nemocnými </w:t>
            </w:r>
            <w:r w:rsidRPr="000C5B4B">
              <w:rPr>
                <w:sz w:val="18"/>
                <w:szCs w:val="18"/>
              </w:rPr>
              <w:t>nebo zdravo</w:t>
            </w:r>
            <w:r>
              <w:rPr>
                <w:sz w:val="18"/>
                <w:szCs w:val="18"/>
              </w:rPr>
              <w:t xml:space="preserve">tně postiženými k léčení nemoci </w:t>
            </w:r>
            <w:r w:rsidRPr="000C5B4B">
              <w:rPr>
                <w:sz w:val="18"/>
                <w:szCs w:val="18"/>
              </w:rPr>
              <w:t>nebo zdravotního postižení nebo ke zmírnění jejich důsledků,</w:t>
            </w:r>
            <w:r>
              <w:rPr>
                <w:sz w:val="18"/>
                <w:szCs w:val="18"/>
              </w:rPr>
              <w:t xml:space="preserve"> </w:t>
            </w:r>
            <w:r w:rsidRPr="000C5B4B">
              <w:rPr>
                <w:sz w:val="18"/>
                <w:szCs w:val="18"/>
              </w:rPr>
              <w:t xml:space="preserve">jež není zdravotnickým </w:t>
            </w:r>
            <w:r>
              <w:rPr>
                <w:sz w:val="18"/>
                <w:szCs w:val="18"/>
              </w:rPr>
              <w:t xml:space="preserve">prostředkem nebo příslušenstvím </w:t>
            </w:r>
            <w:r w:rsidRPr="000C5B4B">
              <w:rPr>
                <w:sz w:val="18"/>
                <w:szCs w:val="18"/>
              </w:rPr>
              <w:t>zdravotnických pro</w:t>
            </w:r>
            <w:r>
              <w:rPr>
                <w:sz w:val="18"/>
                <w:szCs w:val="18"/>
              </w:rPr>
              <w:t xml:space="preserve">středků podle právního předpisu </w:t>
            </w:r>
            <w:r w:rsidRPr="000C5B4B">
              <w:rPr>
                <w:sz w:val="18"/>
                <w:szCs w:val="18"/>
              </w:rPr>
              <w:t>upravujícího zdravotnické prostředky, a to:</w:t>
            </w:r>
          </w:p>
          <w:p w14:paraId="72CC21CA" w14:textId="72B7F757" w:rsidR="001D7A9E" w:rsidRPr="000C5B4B" w:rsidRDefault="001D7A9E" w:rsidP="001D7A9E">
            <w:pPr>
              <w:pStyle w:val="Odstavecseseznamem"/>
              <w:numPr>
                <w:ilvl w:val="0"/>
                <w:numId w:val="13"/>
              </w:numPr>
              <w:jc w:val="both"/>
              <w:rPr>
                <w:sz w:val="18"/>
                <w:szCs w:val="18"/>
              </w:rPr>
            </w:pPr>
            <w:r w:rsidRPr="000C5B4B">
              <w:rPr>
                <w:sz w:val="18"/>
                <w:szCs w:val="18"/>
              </w:rPr>
              <w:t>Braille papír</w:t>
            </w:r>
          </w:p>
          <w:p w14:paraId="59DF1BB5" w14:textId="0690D0BB" w:rsidR="001D7A9E" w:rsidRPr="000C5B4B" w:rsidRDefault="001D7A9E" w:rsidP="001D7A9E">
            <w:pPr>
              <w:pStyle w:val="Odstavecseseznamem"/>
              <w:numPr>
                <w:ilvl w:val="0"/>
                <w:numId w:val="13"/>
              </w:numPr>
              <w:jc w:val="both"/>
              <w:rPr>
                <w:sz w:val="18"/>
                <w:szCs w:val="18"/>
              </w:rPr>
            </w:pPr>
            <w:r w:rsidRPr="000C5B4B">
              <w:rPr>
                <w:sz w:val="18"/>
                <w:szCs w:val="18"/>
              </w:rPr>
              <w:t>Osobní a kuchyňské váhy s</w:t>
            </w:r>
            <w:r>
              <w:rPr>
                <w:sz w:val="18"/>
                <w:szCs w:val="18"/>
              </w:rPr>
              <w:t xml:space="preserve"> hlasovým výstupem pro nevidomé </w:t>
            </w:r>
            <w:r w:rsidRPr="000C5B4B">
              <w:rPr>
                <w:sz w:val="18"/>
                <w:szCs w:val="18"/>
              </w:rPr>
              <w:t>a částečně vidící osoby</w:t>
            </w:r>
          </w:p>
          <w:p w14:paraId="199EAE1C" w14:textId="14008F4F" w:rsidR="001D7A9E" w:rsidRPr="000C5B4B" w:rsidRDefault="001D7A9E" w:rsidP="001D7A9E">
            <w:pPr>
              <w:pStyle w:val="Odstavecseseznamem"/>
              <w:numPr>
                <w:ilvl w:val="0"/>
                <w:numId w:val="13"/>
              </w:numPr>
              <w:jc w:val="both"/>
              <w:rPr>
                <w:sz w:val="18"/>
                <w:szCs w:val="18"/>
              </w:rPr>
            </w:pPr>
            <w:r w:rsidRPr="000C5B4B">
              <w:rPr>
                <w:sz w:val="18"/>
                <w:szCs w:val="18"/>
              </w:rPr>
              <w:t>Psací stroje a stroje na zpracování textu (slovn</w:t>
            </w:r>
            <w:r>
              <w:rPr>
                <w:sz w:val="18"/>
                <w:szCs w:val="18"/>
              </w:rPr>
              <w:t xml:space="preserve">í procesory) </w:t>
            </w:r>
            <w:r w:rsidRPr="000C5B4B">
              <w:rPr>
                <w:sz w:val="18"/>
                <w:szCs w:val="18"/>
              </w:rPr>
              <w:t>upravené k používání nevidom</w:t>
            </w:r>
            <w:r>
              <w:rPr>
                <w:sz w:val="18"/>
                <w:szCs w:val="18"/>
              </w:rPr>
              <w:t xml:space="preserve">ými a částečně vidícími osobami </w:t>
            </w:r>
            <w:r w:rsidRPr="000C5B4B">
              <w:rPr>
                <w:sz w:val="18"/>
                <w:szCs w:val="18"/>
              </w:rPr>
              <w:t>nebo osobami s amputovanou nebo ochrnutou horní končetinou</w:t>
            </w:r>
          </w:p>
          <w:p w14:paraId="4D34DF3E" w14:textId="40F99A75" w:rsidR="001D7A9E" w:rsidRPr="000C5B4B" w:rsidRDefault="001D7A9E" w:rsidP="001D7A9E">
            <w:pPr>
              <w:pStyle w:val="Odstavecseseznamem"/>
              <w:numPr>
                <w:ilvl w:val="0"/>
                <w:numId w:val="13"/>
              </w:numPr>
              <w:jc w:val="both"/>
              <w:rPr>
                <w:sz w:val="18"/>
                <w:szCs w:val="18"/>
              </w:rPr>
            </w:pPr>
            <w:r w:rsidRPr="000C5B4B">
              <w:rPr>
                <w:sz w:val="18"/>
                <w:szCs w:val="18"/>
              </w:rPr>
              <w:t xml:space="preserve">Elektronické kalkulačky s </w:t>
            </w:r>
            <w:r>
              <w:rPr>
                <w:sz w:val="18"/>
                <w:szCs w:val="18"/>
              </w:rPr>
              <w:t xml:space="preserve">hlasovým nebo hmatovým výstupem </w:t>
            </w:r>
            <w:r w:rsidRPr="000C5B4B">
              <w:rPr>
                <w:sz w:val="18"/>
                <w:szCs w:val="18"/>
              </w:rPr>
              <w:t>pro nevidomé a částečně vidící osoby a elektronické počítací</w:t>
            </w:r>
            <w:r>
              <w:rPr>
                <w:sz w:val="18"/>
                <w:szCs w:val="18"/>
              </w:rPr>
              <w:t xml:space="preserve"> </w:t>
            </w:r>
            <w:r w:rsidRPr="000C5B4B">
              <w:rPr>
                <w:sz w:val="18"/>
                <w:szCs w:val="18"/>
              </w:rPr>
              <w:t>stroje s hlasovým nebo</w:t>
            </w:r>
            <w:r>
              <w:rPr>
                <w:sz w:val="18"/>
                <w:szCs w:val="18"/>
              </w:rPr>
              <w:t xml:space="preserve"> hmatovým výstupem pro nevidomé </w:t>
            </w:r>
            <w:r w:rsidRPr="000C5B4B">
              <w:rPr>
                <w:sz w:val="18"/>
                <w:szCs w:val="18"/>
              </w:rPr>
              <w:t>a částečně vidící osoby</w:t>
            </w:r>
          </w:p>
          <w:p w14:paraId="5CB6C08B" w14:textId="40D599CE" w:rsidR="001D7A9E" w:rsidRPr="000C5B4B" w:rsidRDefault="001D7A9E" w:rsidP="001D7A9E">
            <w:pPr>
              <w:pStyle w:val="Odstavecseseznamem"/>
              <w:numPr>
                <w:ilvl w:val="0"/>
                <w:numId w:val="13"/>
              </w:numPr>
              <w:jc w:val="both"/>
              <w:rPr>
                <w:sz w:val="18"/>
                <w:szCs w:val="18"/>
              </w:rPr>
            </w:pPr>
            <w:r w:rsidRPr="000C5B4B">
              <w:rPr>
                <w:sz w:val="18"/>
                <w:szCs w:val="18"/>
              </w:rPr>
              <w:t>Počítače speciálně upravené</w:t>
            </w:r>
            <w:r>
              <w:rPr>
                <w:sz w:val="18"/>
                <w:szCs w:val="18"/>
              </w:rPr>
              <w:t xml:space="preserve"> pro nevidomé a částečně vidící </w:t>
            </w:r>
            <w:r w:rsidRPr="000C5B4B">
              <w:rPr>
                <w:sz w:val="18"/>
                <w:szCs w:val="18"/>
              </w:rPr>
              <w:t>osoby s hlasovým nebo hmatovým výstupem nebo hardwarovým</w:t>
            </w:r>
            <w:r>
              <w:rPr>
                <w:sz w:val="18"/>
                <w:szCs w:val="18"/>
              </w:rPr>
              <w:t xml:space="preserve"> </w:t>
            </w:r>
            <w:r w:rsidRPr="000C5B4B">
              <w:rPr>
                <w:sz w:val="18"/>
                <w:szCs w:val="18"/>
              </w:rPr>
              <w:t>adaptérem pro zvětšování písma a obrazu, a jejich jednotky</w:t>
            </w:r>
            <w:r>
              <w:rPr>
                <w:sz w:val="18"/>
                <w:szCs w:val="18"/>
              </w:rPr>
              <w:t xml:space="preserve"> </w:t>
            </w:r>
            <w:r w:rsidRPr="000C5B4B">
              <w:rPr>
                <w:sz w:val="18"/>
                <w:szCs w:val="18"/>
              </w:rPr>
              <w:t>a přídavná zařízení s hlasovým nebo hmatovým výstupem nebo</w:t>
            </w:r>
            <w:r>
              <w:rPr>
                <w:sz w:val="18"/>
                <w:szCs w:val="18"/>
              </w:rPr>
              <w:t xml:space="preserve"> </w:t>
            </w:r>
            <w:r w:rsidRPr="000C5B4B">
              <w:rPr>
                <w:sz w:val="18"/>
                <w:szCs w:val="18"/>
              </w:rPr>
              <w:t>hardwarovým adaptérem pro zvětšování písma a obrazu</w:t>
            </w:r>
          </w:p>
          <w:p w14:paraId="1160E1E7" w14:textId="345858D0" w:rsidR="001D7A9E" w:rsidRPr="000C5B4B" w:rsidRDefault="001D7A9E" w:rsidP="001D7A9E">
            <w:pPr>
              <w:pStyle w:val="Odstavecseseznamem"/>
              <w:numPr>
                <w:ilvl w:val="0"/>
                <w:numId w:val="13"/>
              </w:numPr>
              <w:jc w:val="both"/>
              <w:rPr>
                <w:sz w:val="18"/>
                <w:szCs w:val="18"/>
              </w:rPr>
            </w:pPr>
            <w:r w:rsidRPr="000C5B4B">
              <w:rPr>
                <w:sz w:val="18"/>
                <w:szCs w:val="18"/>
              </w:rPr>
              <w:t xml:space="preserve">Braillská počítačová tiskárna </w:t>
            </w:r>
            <w:r>
              <w:rPr>
                <w:sz w:val="18"/>
                <w:szCs w:val="18"/>
              </w:rPr>
              <w:t xml:space="preserve">pro nevidomé a částečně vidící </w:t>
            </w:r>
            <w:r w:rsidRPr="000C5B4B">
              <w:rPr>
                <w:sz w:val="18"/>
                <w:szCs w:val="18"/>
              </w:rPr>
              <w:t xml:space="preserve">osoby, klávesnice pro nevidomé a částečně vidící </w:t>
            </w:r>
            <w:r>
              <w:rPr>
                <w:sz w:val="18"/>
                <w:szCs w:val="18"/>
              </w:rPr>
              <w:t xml:space="preserve">osoby a jiné </w:t>
            </w:r>
            <w:r w:rsidRPr="000C5B4B">
              <w:rPr>
                <w:sz w:val="18"/>
                <w:szCs w:val="18"/>
              </w:rPr>
              <w:t>výstupní a vstupní jednotky po</w:t>
            </w:r>
            <w:r>
              <w:rPr>
                <w:sz w:val="18"/>
                <w:szCs w:val="18"/>
              </w:rPr>
              <w:t xml:space="preserve">čítače pro zpracování hmatového </w:t>
            </w:r>
            <w:r w:rsidRPr="000C5B4B">
              <w:rPr>
                <w:sz w:val="18"/>
                <w:szCs w:val="18"/>
              </w:rPr>
              <w:t>písma</w:t>
            </w:r>
          </w:p>
          <w:p w14:paraId="63EC05F7" w14:textId="30D04965" w:rsidR="001D7A9E" w:rsidRPr="000C5B4B" w:rsidRDefault="001D7A9E" w:rsidP="001D7A9E">
            <w:pPr>
              <w:pStyle w:val="Odstavecseseznamem"/>
              <w:numPr>
                <w:ilvl w:val="0"/>
                <w:numId w:val="13"/>
              </w:numPr>
              <w:jc w:val="both"/>
              <w:rPr>
                <w:sz w:val="18"/>
                <w:szCs w:val="18"/>
              </w:rPr>
            </w:pPr>
            <w:r w:rsidRPr="000C5B4B">
              <w:rPr>
                <w:sz w:val="18"/>
                <w:szCs w:val="18"/>
              </w:rPr>
              <w:t xml:space="preserve">Jednotky počítačů a přídavná </w:t>
            </w:r>
            <w:r>
              <w:rPr>
                <w:sz w:val="18"/>
                <w:szCs w:val="18"/>
              </w:rPr>
              <w:t xml:space="preserve">zařízení k počítačům umožňující </w:t>
            </w:r>
            <w:r w:rsidRPr="000C5B4B">
              <w:rPr>
                <w:sz w:val="18"/>
                <w:szCs w:val="18"/>
              </w:rPr>
              <w:t>jejich ovládání osobami se sníženou jemnou motorikou nebo</w:t>
            </w:r>
            <w:r>
              <w:rPr>
                <w:sz w:val="18"/>
                <w:szCs w:val="18"/>
              </w:rPr>
              <w:t xml:space="preserve"> </w:t>
            </w:r>
            <w:r w:rsidRPr="000C5B4B">
              <w:rPr>
                <w:sz w:val="18"/>
                <w:szCs w:val="18"/>
              </w:rPr>
              <w:t>amputovanými končetinami</w:t>
            </w:r>
          </w:p>
          <w:p w14:paraId="553F43FB" w14:textId="2E1D430B" w:rsidR="001D7A9E" w:rsidRPr="000C5B4B" w:rsidRDefault="001D7A9E" w:rsidP="001D7A9E">
            <w:pPr>
              <w:pStyle w:val="Odstavecseseznamem"/>
              <w:numPr>
                <w:ilvl w:val="0"/>
                <w:numId w:val="13"/>
              </w:numPr>
              <w:jc w:val="both"/>
              <w:rPr>
                <w:sz w:val="18"/>
                <w:szCs w:val="18"/>
              </w:rPr>
            </w:pPr>
            <w:r w:rsidRPr="000C5B4B">
              <w:rPr>
                <w:sz w:val="18"/>
                <w:szCs w:val="18"/>
              </w:rPr>
              <w:t>Telefony a videotelefony konst</w:t>
            </w:r>
            <w:r>
              <w:rPr>
                <w:sz w:val="18"/>
                <w:szCs w:val="18"/>
              </w:rPr>
              <w:t xml:space="preserve">ruované pro použití neslyšícími </w:t>
            </w:r>
            <w:r w:rsidRPr="000C5B4B">
              <w:rPr>
                <w:sz w:val="18"/>
                <w:szCs w:val="18"/>
              </w:rPr>
              <w:t>osobami</w:t>
            </w:r>
          </w:p>
          <w:p w14:paraId="1CF86DC8" w14:textId="5ADE5FF8" w:rsidR="001D7A9E" w:rsidRPr="000C5B4B" w:rsidRDefault="001D7A9E" w:rsidP="001D7A9E">
            <w:pPr>
              <w:pStyle w:val="Odstavecseseznamem"/>
              <w:numPr>
                <w:ilvl w:val="0"/>
                <w:numId w:val="13"/>
              </w:numPr>
              <w:jc w:val="both"/>
              <w:rPr>
                <w:sz w:val="18"/>
                <w:szCs w:val="18"/>
              </w:rPr>
            </w:pPr>
            <w:r w:rsidRPr="000C5B4B">
              <w:rPr>
                <w:sz w:val="18"/>
                <w:szCs w:val="18"/>
              </w:rPr>
              <w:t>Zvětšovače televizního obrazu</w:t>
            </w:r>
            <w:r>
              <w:rPr>
                <w:sz w:val="18"/>
                <w:szCs w:val="18"/>
              </w:rPr>
              <w:t xml:space="preserve"> pro nevidomé a částečně vidící </w:t>
            </w:r>
            <w:r w:rsidRPr="000C5B4B">
              <w:rPr>
                <w:sz w:val="18"/>
                <w:szCs w:val="18"/>
              </w:rPr>
              <w:t>osoby</w:t>
            </w:r>
          </w:p>
          <w:p w14:paraId="4BA663BF" w14:textId="2CE3F66A" w:rsidR="001D7A9E" w:rsidRPr="000C5B4B" w:rsidRDefault="001D7A9E" w:rsidP="001D7A9E">
            <w:pPr>
              <w:pStyle w:val="Odstavecseseznamem"/>
              <w:numPr>
                <w:ilvl w:val="0"/>
                <w:numId w:val="13"/>
              </w:numPr>
              <w:jc w:val="both"/>
              <w:rPr>
                <w:sz w:val="18"/>
                <w:szCs w:val="18"/>
              </w:rPr>
            </w:pPr>
            <w:r w:rsidRPr="000C5B4B">
              <w:rPr>
                <w:sz w:val="18"/>
                <w:szCs w:val="18"/>
              </w:rPr>
              <w:t>Speciální akustické nebo vi</w:t>
            </w:r>
            <w:r>
              <w:rPr>
                <w:sz w:val="18"/>
                <w:szCs w:val="18"/>
              </w:rPr>
              <w:t xml:space="preserve">zuální přístroje pro neslyšící, </w:t>
            </w:r>
            <w:r w:rsidRPr="000C5B4B">
              <w:rPr>
                <w:sz w:val="18"/>
                <w:szCs w:val="18"/>
              </w:rPr>
              <w:t>nevidomé a částečně vidící osoby</w:t>
            </w:r>
          </w:p>
          <w:p w14:paraId="38D7953A" w14:textId="73001A5E" w:rsidR="001D7A9E" w:rsidRPr="000C5B4B" w:rsidRDefault="001D7A9E" w:rsidP="001D7A9E">
            <w:pPr>
              <w:pStyle w:val="Odstavecseseznamem"/>
              <w:numPr>
                <w:ilvl w:val="0"/>
                <w:numId w:val="13"/>
              </w:numPr>
              <w:jc w:val="both"/>
              <w:rPr>
                <w:sz w:val="18"/>
                <w:szCs w:val="18"/>
              </w:rPr>
            </w:pPr>
            <w:r w:rsidRPr="000C5B4B">
              <w:rPr>
                <w:sz w:val="18"/>
                <w:szCs w:val="18"/>
              </w:rPr>
              <w:t xml:space="preserve">Ruční ovládání nožních pedálů, </w:t>
            </w:r>
            <w:r>
              <w:rPr>
                <w:sz w:val="18"/>
                <w:szCs w:val="18"/>
              </w:rPr>
              <w:t xml:space="preserve">ruční páky, včetně řadicí páky, </w:t>
            </w:r>
            <w:r w:rsidRPr="000C5B4B">
              <w:rPr>
                <w:sz w:val="18"/>
                <w:szCs w:val="18"/>
              </w:rPr>
              <w:t>pro tělesně postižené osoby</w:t>
            </w:r>
          </w:p>
          <w:p w14:paraId="11BA7365" w14:textId="5B4C7390" w:rsidR="001D7A9E" w:rsidRPr="000C5B4B" w:rsidRDefault="001D7A9E" w:rsidP="001D7A9E">
            <w:pPr>
              <w:pStyle w:val="Odstavecseseznamem"/>
              <w:numPr>
                <w:ilvl w:val="0"/>
                <w:numId w:val="13"/>
              </w:numPr>
              <w:jc w:val="both"/>
              <w:rPr>
                <w:sz w:val="18"/>
                <w:szCs w:val="18"/>
              </w:rPr>
            </w:pPr>
            <w:r w:rsidRPr="000C5B4B">
              <w:rPr>
                <w:sz w:val="18"/>
                <w:szCs w:val="18"/>
              </w:rPr>
              <w:t>Hodinky pro nevidomé a částeč</w:t>
            </w:r>
            <w:r>
              <w:rPr>
                <w:sz w:val="18"/>
                <w:szCs w:val="18"/>
              </w:rPr>
              <w:t xml:space="preserve">ně vidící osoby s hmatovým nebo </w:t>
            </w:r>
            <w:r w:rsidRPr="000C5B4B">
              <w:rPr>
                <w:sz w:val="18"/>
                <w:szCs w:val="18"/>
              </w:rPr>
              <w:t>hlasovým výstupem s po</w:t>
            </w:r>
            <w:r>
              <w:rPr>
                <w:sz w:val="18"/>
                <w:szCs w:val="18"/>
              </w:rPr>
              <w:t xml:space="preserve">uzdrem jiným než z drahých kovů </w:t>
            </w:r>
            <w:r w:rsidRPr="000C5B4B">
              <w:rPr>
                <w:sz w:val="18"/>
                <w:szCs w:val="18"/>
              </w:rPr>
              <w:t>a vibrační a světelné hodinky pro neslyšící osoby</w:t>
            </w:r>
          </w:p>
          <w:p w14:paraId="02B97F20" w14:textId="6F976C21" w:rsidR="001D7A9E" w:rsidRDefault="001D7A9E" w:rsidP="001D7A9E">
            <w:pPr>
              <w:pStyle w:val="Odstavecseseznamem"/>
              <w:numPr>
                <w:ilvl w:val="0"/>
                <w:numId w:val="13"/>
              </w:numPr>
              <w:jc w:val="both"/>
              <w:rPr>
                <w:sz w:val="18"/>
                <w:szCs w:val="18"/>
              </w:rPr>
            </w:pPr>
            <w:r w:rsidRPr="000C5B4B">
              <w:rPr>
                <w:sz w:val="18"/>
                <w:szCs w:val="18"/>
              </w:rPr>
              <w:t>Vibrační a světelné budí</w:t>
            </w:r>
            <w:r>
              <w:rPr>
                <w:sz w:val="18"/>
                <w:szCs w:val="18"/>
              </w:rPr>
              <w:t xml:space="preserve">ky pro neslyšící osoby a budíky </w:t>
            </w:r>
            <w:r w:rsidRPr="000C5B4B">
              <w:rPr>
                <w:sz w:val="18"/>
                <w:szCs w:val="18"/>
              </w:rPr>
              <w:t>s hlasovým nebo hmatovým v</w:t>
            </w:r>
            <w:r>
              <w:rPr>
                <w:sz w:val="18"/>
                <w:szCs w:val="18"/>
              </w:rPr>
              <w:t xml:space="preserve">ýstupem pro nevidomé a částečně vidící osoby </w:t>
            </w:r>
          </w:p>
          <w:p w14:paraId="35EA317A" w14:textId="4C8A85B2" w:rsidR="001D7A9E" w:rsidRPr="000C5B4B" w:rsidRDefault="001D7A9E" w:rsidP="001D7A9E">
            <w:pPr>
              <w:pStyle w:val="Odstavecseseznamem"/>
              <w:numPr>
                <w:ilvl w:val="0"/>
                <w:numId w:val="13"/>
              </w:numPr>
              <w:jc w:val="both"/>
              <w:rPr>
                <w:sz w:val="18"/>
                <w:szCs w:val="18"/>
              </w:rPr>
            </w:pPr>
            <w:r w:rsidRPr="000C5B4B">
              <w:rPr>
                <w:sz w:val="18"/>
                <w:szCs w:val="18"/>
              </w:rPr>
              <w:t>Části a součásti těchto výrobků, u kterých je čestným prohlášením doloženo, že zboží náleží k určitému výše uvedenému druhu zboží.</w:t>
            </w:r>
          </w:p>
        </w:tc>
        <w:tc>
          <w:tcPr>
            <w:tcW w:w="900" w:type="dxa"/>
            <w:tcBorders>
              <w:top w:val="nil"/>
              <w:left w:val="single" w:sz="4" w:space="0" w:color="auto"/>
              <w:bottom w:val="nil"/>
              <w:right w:val="single" w:sz="4" w:space="0" w:color="auto"/>
            </w:tcBorders>
          </w:tcPr>
          <w:p w14:paraId="7478D53B" w14:textId="77777777" w:rsidR="001D7A9E" w:rsidRDefault="001D7A9E" w:rsidP="001D7A9E">
            <w:pPr>
              <w:rPr>
                <w:sz w:val="18"/>
                <w:szCs w:val="18"/>
              </w:rPr>
            </w:pPr>
          </w:p>
        </w:tc>
        <w:tc>
          <w:tcPr>
            <w:tcW w:w="720" w:type="dxa"/>
            <w:tcBorders>
              <w:top w:val="nil"/>
              <w:left w:val="single" w:sz="4" w:space="0" w:color="auto"/>
              <w:bottom w:val="nil"/>
            </w:tcBorders>
          </w:tcPr>
          <w:p w14:paraId="5A993650" w14:textId="77777777" w:rsidR="001D7A9E" w:rsidRPr="006D76D5" w:rsidRDefault="001D7A9E" w:rsidP="001D7A9E">
            <w:pPr>
              <w:rPr>
                <w:sz w:val="18"/>
                <w:szCs w:val="18"/>
              </w:rPr>
            </w:pPr>
          </w:p>
        </w:tc>
      </w:tr>
      <w:tr w:rsidR="001D7A9E" w:rsidRPr="006D76D5" w14:paraId="774ABE15" w14:textId="77777777" w:rsidTr="00CC5BFE">
        <w:tc>
          <w:tcPr>
            <w:tcW w:w="1440" w:type="dxa"/>
            <w:tcBorders>
              <w:top w:val="nil"/>
              <w:bottom w:val="nil"/>
              <w:right w:val="single" w:sz="4" w:space="0" w:color="auto"/>
            </w:tcBorders>
          </w:tcPr>
          <w:p w14:paraId="12D0E4A4"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72E027B7"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1C6083E7" w14:textId="134EB397" w:rsidR="001D7A9E" w:rsidRPr="005570C2" w:rsidRDefault="001D7A9E" w:rsidP="001D7A9E">
            <w:pPr>
              <w:rPr>
                <w:sz w:val="18"/>
              </w:rPr>
            </w:pPr>
            <w:r>
              <w:rPr>
                <w:sz w:val="18"/>
                <w:szCs w:val="18"/>
              </w:rPr>
              <w:t xml:space="preserve">235/2004 </w:t>
            </w:r>
            <w:r w:rsidRPr="00D25032">
              <w:rPr>
                <w:sz w:val="18"/>
              </w:rPr>
              <w:t xml:space="preserve">ve znění </w:t>
            </w:r>
            <w:r>
              <w:rPr>
                <w:sz w:val="18"/>
              </w:rPr>
              <w:t xml:space="preserve">349/2023 </w:t>
            </w:r>
          </w:p>
        </w:tc>
        <w:tc>
          <w:tcPr>
            <w:tcW w:w="1080" w:type="dxa"/>
            <w:tcBorders>
              <w:top w:val="nil"/>
              <w:left w:val="single" w:sz="4" w:space="0" w:color="auto"/>
              <w:bottom w:val="nil"/>
              <w:right w:val="single" w:sz="4" w:space="0" w:color="auto"/>
            </w:tcBorders>
          </w:tcPr>
          <w:p w14:paraId="3DB10877" w14:textId="06A4EFAE" w:rsidR="001D7A9E" w:rsidRPr="005570C2" w:rsidRDefault="001D7A9E" w:rsidP="001D7A9E">
            <w:pPr>
              <w:rPr>
                <w:sz w:val="18"/>
              </w:rPr>
            </w:pPr>
            <w:r>
              <w:rPr>
                <w:iCs/>
                <w:sz w:val="18"/>
                <w:szCs w:val="18"/>
              </w:rPr>
              <w:t>Příloha 2 položka 49</w:t>
            </w:r>
          </w:p>
        </w:tc>
        <w:tc>
          <w:tcPr>
            <w:tcW w:w="5400" w:type="dxa"/>
            <w:gridSpan w:val="4"/>
            <w:tcBorders>
              <w:top w:val="nil"/>
              <w:left w:val="single" w:sz="4" w:space="0" w:color="auto"/>
              <w:bottom w:val="nil"/>
              <w:right w:val="single" w:sz="4" w:space="0" w:color="auto"/>
            </w:tcBorders>
          </w:tcPr>
          <w:p w14:paraId="4B9E8503" w14:textId="7C99F432" w:rsidR="001D7A9E" w:rsidRPr="00E7048E" w:rsidRDefault="001D7A9E" w:rsidP="001D7A9E">
            <w:pPr>
              <w:jc w:val="both"/>
              <w:rPr>
                <w:iCs/>
                <w:sz w:val="18"/>
                <w:szCs w:val="18"/>
              </w:rPr>
            </w:pPr>
            <w:r>
              <w:rPr>
                <w:iCs/>
                <w:sz w:val="18"/>
                <w:szCs w:val="18"/>
              </w:rPr>
              <w:t xml:space="preserve">49 </w:t>
            </w:r>
            <w:r w:rsidRPr="00BF15F9">
              <w:rPr>
                <w:iCs/>
                <w:sz w:val="18"/>
                <w:szCs w:val="18"/>
              </w:rPr>
              <w:t xml:space="preserve">Pozemní hromadná doprava </w:t>
            </w:r>
            <w:r>
              <w:rPr>
                <w:iCs/>
                <w:sz w:val="18"/>
                <w:szCs w:val="18"/>
              </w:rPr>
              <w:t>osob</w:t>
            </w:r>
            <w:r w:rsidRPr="00BF15F9">
              <w:rPr>
                <w:iCs/>
                <w:sz w:val="18"/>
                <w:szCs w:val="18"/>
              </w:rPr>
              <w:t xml:space="preserve"> a jejich zavazadel</w:t>
            </w:r>
            <w:r>
              <w:rPr>
                <w:iCs/>
                <w:sz w:val="18"/>
                <w:szCs w:val="18"/>
              </w:rPr>
              <w:t>;</w:t>
            </w:r>
            <w:r w:rsidRPr="00BF15F9">
              <w:rPr>
                <w:iCs/>
                <w:sz w:val="18"/>
                <w:szCs w:val="18"/>
              </w:rPr>
              <w:t xml:space="preserve"> a osobní doprava lyžařskými vleky.</w:t>
            </w:r>
          </w:p>
        </w:tc>
        <w:tc>
          <w:tcPr>
            <w:tcW w:w="900" w:type="dxa"/>
            <w:tcBorders>
              <w:top w:val="nil"/>
              <w:left w:val="single" w:sz="4" w:space="0" w:color="auto"/>
              <w:bottom w:val="nil"/>
              <w:right w:val="single" w:sz="4" w:space="0" w:color="auto"/>
            </w:tcBorders>
          </w:tcPr>
          <w:p w14:paraId="1B619E62" w14:textId="77777777" w:rsidR="001D7A9E" w:rsidRDefault="001D7A9E" w:rsidP="001D7A9E">
            <w:pPr>
              <w:rPr>
                <w:sz w:val="18"/>
                <w:szCs w:val="18"/>
              </w:rPr>
            </w:pPr>
          </w:p>
        </w:tc>
        <w:tc>
          <w:tcPr>
            <w:tcW w:w="720" w:type="dxa"/>
            <w:tcBorders>
              <w:top w:val="nil"/>
              <w:left w:val="single" w:sz="4" w:space="0" w:color="auto"/>
              <w:bottom w:val="nil"/>
            </w:tcBorders>
          </w:tcPr>
          <w:p w14:paraId="0B05C45C" w14:textId="77777777" w:rsidR="001D7A9E" w:rsidRPr="006D76D5" w:rsidRDefault="001D7A9E" w:rsidP="001D7A9E">
            <w:pPr>
              <w:rPr>
                <w:sz w:val="18"/>
                <w:szCs w:val="18"/>
              </w:rPr>
            </w:pPr>
          </w:p>
        </w:tc>
      </w:tr>
      <w:tr w:rsidR="001D7A9E" w:rsidRPr="006D76D5" w14:paraId="605B6A9C" w14:textId="77777777" w:rsidTr="00CC5BFE">
        <w:tc>
          <w:tcPr>
            <w:tcW w:w="1440" w:type="dxa"/>
            <w:tcBorders>
              <w:top w:val="nil"/>
              <w:bottom w:val="nil"/>
              <w:right w:val="single" w:sz="4" w:space="0" w:color="auto"/>
            </w:tcBorders>
          </w:tcPr>
          <w:p w14:paraId="781FCA5E"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76A35FC5"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749E10DC" w14:textId="6F390573" w:rsidR="001D7A9E" w:rsidRPr="00DF648F" w:rsidRDefault="001D7A9E" w:rsidP="001D7A9E">
            <w:pPr>
              <w:rPr>
                <w:sz w:val="18"/>
              </w:rPr>
            </w:pPr>
            <w:r w:rsidRPr="00DF648F">
              <w:rPr>
                <w:sz w:val="18"/>
                <w:szCs w:val="18"/>
              </w:rPr>
              <w:t xml:space="preserve">235/2004 </w:t>
            </w:r>
            <w:r w:rsidRPr="00DF648F">
              <w:rPr>
                <w:sz w:val="18"/>
              </w:rPr>
              <w:t xml:space="preserve">ve znění 349/2023 </w:t>
            </w:r>
          </w:p>
        </w:tc>
        <w:tc>
          <w:tcPr>
            <w:tcW w:w="1080" w:type="dxa"/>
            <w:tcBorders>
              <w:top w:val="nil"/>
              <w:left w:val="single" w:sz="4" w:space="0" w:color="auto"/>
              <w:bottom w:val="nil"/>
              <w:right w:val="single" w:sz="4" w:space="0" w:color="auto"/>
            </w:tcBorders>
          </w:tcPr>
          <w:p w14:paraId="6EF9B158" w14:textId="2FA2A355" w:rsidR="001D7A9E" w:rsidRPr="00DF648F" w:rsidRDefault="001D7A9E" w:rsidP="00877976">
            <w:pPr>
              <w:rPr>
                <w:sz w:val="18"/>
              </w:rPr>
            </w:pPr>
            <w:r w:rsidRPr="00DF648F">
              <w:rPr>
                <w:iCs/>
                <w:sz w:val="18"/>
                <w:szCs w:val="18"/>
              </w:rPr>
              <w:t>Příloha 2</w:t>
            </w:r>
            <w:r w:rsidR="00877976">
              <w:rPr>
                <w:iCs/>
                <w:sz w:val="18"/>
                <w:szCs w:val="18"/>
              </w:rPr>
              <w:t xml:space="preserve"> </w:t>
            </w:r>
            <w:r w:rsidRPr="00DF648F">
              <w:rPr>
                <w:iCs/>
                <w:sz w:val="18"/>
                <w:szCs w:val="18"/>
              </w:rPr>
              <w:t>položka 50</w:t>
            </w:r>
          </w:p>
        </w:tc>
        <w:tc>
          <w:tcPr>
            <w:tcW w:w="5400" w:type="dxa"/>
            <w:gridSpan w:val="4"/>
            <w:tcBorders>
              <w:top w:val="nil"/>
              <w:left w:val="single" w:sz="4" w:space="0" w:color="auto"/>
              <w:bottom w:val="nil"/>
              <w:right w:val="single" w:sz="4" w:space="0" w:color="auto"/>
            </w:tcBorders>
          </w:tcPr>
          <w:p w14:paraId="7C156CAF" w14:textId="7E815A04" w:rsidR="001D7A9E" w:rsidRPr="00E7048E" w:rsidRDefault="001D7A9E" w:rsidP="001D7A9E">
            <w:pPr>
              <w:jc w:val="both"/>
              <w:rPr>
                <w:iCs/>
                <w:sz w:val="18"/>
                <w:szCs w:val="18"/>
              </w:rPr>
            </w:pPr>
            <w:r>
              <w:rPr>
                <w:iCs/>
                <w:sz w:val="18"/>
                <w:szCs w:val="18"/>
              </w:rPr>
              <w:t xml:space="preserve">50 </w:t>
            </w:r>
            <w:r w:rsidRPr="00BF15F9">
              <w:rPr>
                <w:iCs/>
                <w:sz w:val="18"/>
                <w:szCs w:val="18"/>
              </w:rPr>
              <w:t xml:space="preserve">Vodní hromadná doprava </w:t>
            </w:r>
            <w:r>
              <w:rPr>
                <w:iCs/>
                <w:sz w:val="18"/>
                <w:szCs w:val="18"/>
              </w:rPr>
              <w:t xml:space="preserve">osob </w:t>
            </w:r>
            <w:r w:rsidRPr="00BF15F9">
              <w:rPr>
                <w:iCs/>
                <w:sz w:val="18"/>
                <w:szCs w:val="18"/>
              </w:rPr>
              <w:t>a jejich zavazadel.</w:t>
            </w:r>
          </w:p>
        </w:tc>
        <w:tc>
          <w:tcPr>
            <w:tcW w:w="900" w:type="dxa"/>
            <w:tcBorders>
              <w:top w:val="nil"/>
              <w:left w:val="single" w:sz="4" w:space="0" w:color="auto"/>
              <w:bottom w:val="nil"/>
              <w:right w:val="single" w:sz="4" w:space="0" w:color="auto"/>
            </w:tcBorders>
          </w:tcPr>
          <w:p w14:paraId="5CF76F2E" w14:textId="77777777" w:rsidR="001D7A9E" w:rsidRDefault="001D7A9E" w:rsidP="001D7A9E">
            <w:pPr>
              <w:rPr>
                <w:sz w:val="18"/>
                <w:szCs w:val="18"/>
              </w:rPr>
            </w:pPr>
          </w:p>
        </w:tc>
        <w:tc>
          <w:tcPr>
            <w:tcW w:w="720" w:type="dxa"/>
            <w:tcBorders>
              <w:top w:val="nil"/>
              <w:left w:val="single" w:sz="4" w:space="0" w:color="auto"/>
              <w:bottom w:val="nil"/>
            </w:tcBorders>
          </w:tcPr>
          <w:p w14:paraId="1B71306C" w14:textId="77777777" w:rsidR="001D7A9E" w:rsidRPr="006D76D5" w:rsidRDefault="001D7A9E" w:rsidP="001D7A9E">
            <w:pPr>
              <w:rPr>
                <w:sz w:val="18"/>
                <w:szCs w:val="18"/>
              </w:rPr>
            </w:pPr>
          </w:p>
        </w:tc>
      </w:tr>
      <w:tr w:rsidR="001D7A9E" w:rsidRPr="006D76D5" w14:paraId="553BDF4F" w14:textId="77777777" w:rsidTr="001222EA">
        <w:tc>
          <w:tcPr>
            <w:tcW w:w="1440" w:type="dxa"/>
            <w:tcBorders>
              <w:top w:val="nil"/>
              <w:bottom w:val="nil"/>
              <w:right w:val="single" w:sz="4" w:space="0" w:color="auto"/>
            </w:tcBorders>
          </w:tcPr>
          <w:p w14:paraId="1AE38A72"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2642E951"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6FFDA137" w14:textId="6575204F" w:rsidR="001D7A9E" w:rsidRPr="00DF648F" w:rsidRDefault="001D7A9E" w:rsidP="001D7A9E">
            <w:pPr>
              <w:rPr>
                <w:sz w:val="18"/>
              </w:rPr>
            </w:pPr>
            <w:r w:rsidRPr="00DF648F">
              <w:rPr>
                <w:sz w:val="18"/>
                <w:szCs w:val="18"/>
              </w:rPr>
              <w:t xml:space="preserve">235/2004 </w:t>
            </w:r>
            <w:r w:rsidRPr="00DF648F">
              <w:rPr>
                <w:sz w:val="18"/>
              </w:rPr>
              <w:t>ve znění 256/2019 349/2023</w:t>
            </w:r>
          </w:p>
        </w:tc>
        <w:tc>
          <w:tcPr>
            <w:tcW w:w="1080" w:type="dxa"/>
            <w:tcBorders>
              <w:top w:val="nil"/>
              <w:left w:val="single" w:sz="4" w:space="0" w:color="auto"/>
              <w:bottom w:val="nil"/>
              <w:right w:val="single" w:sz="4" w:space="0" w:color="auto"/>
            </w:tcBorders>
          </w:tcPr>
          <w:p w14:paraId="701E9E2F" w14:textId="038E07CB" w:rsidR="001D7A9E" w:rsidRPr="00DF648F" w:rsidRDefault="001D7A9E" w:rsidP="001D7A9E">
            <w:pPr>
              <w:rPr>
                <w:sz w:val="18"/>
              </w:rPr>
            </w:pPr>
            <w:r w:rsidRPr="00DF648F">
              <w:rPr>
                <w:sz w:val="18"/>
              </w:rPr>
              <w:t>§ 47 odst. 6</w:t>
            </w:r>
          </w:p>
        </w:tc>
        <w:tc>
          <w:tcPr>
            <w:tcW w:w="5400" w:type="dxa"/>
            <w:gridSpan w:val="4"/>
            <w:tcBorders>
              <w:top w:val="nil"/>
              <w:left w:val="single" w:sz="4" w:space="0" w:color="auto"/>
              <w:bottom w:val="nil"/>
              <w:right w:val="single" w:sz="4" w:space="0" w:color="auto"/>
            </w:tcBorders>
          </w:tcPr>
          <w:p w14:paraId="61A75DCB" w14:textId="18F6C5F8" w:rsidR="001D7A9E" w:rsidRDefault="001D7A9E" w:rsidP="001D7A9E">
            <w:pPr>
              <w:jc w:val="both"/>
              <w:rPr>
                <w:iCs/>
                <w:sz w:val="18"/>
                <w:szCs w:val="18"/>
              </w:rPr>
            </w:pPr>
            <w:r w:rsidRPr="00DF648F">
              <w:rPr>
                <w:iCs/>
                <w:sz w:val="18"/>
                <w:szCs w:val="18"/>
              </w:rPr>
              <w:t>U elektronicky poskytovaných služeb spočívajících v poskytnutí novin, časopisů a periodik, na jejichž dodání by se uplatnila snížená sazba daně, pokud by byly obsaženy na hmotném nosiči, včetně jejich zpřístupnění v rámci veřejných knihovnických a informačních nebo dalších služeb poskytovaných podle knihovního zákona nebo obdobných služeb poskytovaných podle jiného právního předpisu, se uplatní snížená sazba daně.</w:t>
            </w:r>
          </w:p>
        </w:tc>
        <w:tc>
          <w:tcPr>
            <w:tcW w:w="900" w:type="dxa"/>
            <w:tcBorders>
              <w:top w:val="nil"/>
              <w:left w:val="single" w:sz="4" w:space="0" w:color="auto"/>
              <w:bottom w:val="nil"/>
              <w:right w:val="single" w:sz="4" w:space="0" w:color="auto"/>
            </w:tcBorders>
          </w:tcPr>
          <w:p w14:paraId="6CC62429" w14:textId="77777777" w:rsidR="001D7A9E" w:rsidRDefault="001D7A9E" w:rsidP="001D7A9E">
            <w:pPr>
              <w:rPr>
                <w:sz w:val="18"/>
                <w:szCs w:val="18"/>
              </w:rPr>
            </w:pPr>
          </w:p>
        </w:tc>
        <w:tc>
          <w:tcPr>
            <w:tcW w:w="720" w:type="dxa"/>
            <w:tcBorders>
              <w:top w:val="nil"/>
              <w:left w:val="single" w:sz="4" w:space="0" w:color="auto"/>
              <w:bottom w:val="nil"/>
            </w:tcBorders>
          </w:tcPr>
          <w:p w14:paraId="08663CEC" w14:textId="77777777" w:rsidR="001D7A9E" w:rsidRPr="006D76D5" w:rsidRDefault="001D7A9E" w:rsidP="001D7A9E">
            <w:pPr>
              <w:rPr>
                <w:sz w:val="18"/>
                <w:szCs w:val="18"/>
              </w:rPr>
            </w:pPr>
          </w:p>
        </w:tc>
      </w:tr>
      <w:tr w:rsidR="001D7A9E" w:rsidRPr="006D76D5" w14:paraId="12CE52FD" w14:textId="77777777" w:rsidTr="001222EA">
        <w:tc>
          <w:tcPr>
            <w:tcW w:w="1440" w:type="dxa"/>
            <w:tcBorders>
              <w:top w:val="nil"/>
              <w:bottom w:val="nil"/>
              <w:right w:val="single" w:sz="4" w:space="0" w:color="auto"/>
            </w:tcBorders>
          </w:tcPr>
          <w:p w14:paraId="3D9713F3"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67E5274B"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5D2161A1" w14:textId="58EA1DC1" w:rsidR="001D7A9E" w:rsidRPr="004E668D" w:rsidRDefault="001D7A9E" w:rsidP="001D7A9E">
            <w:pPr>
              <w:rPr>
                <w:sz w:val="18"/>
                <w:highlight w:val="yellow"/>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64AB4137" w14:textId="777C70CF" w:rsidR="001D7A9E" w:rsidRPr="004E668D" w:rsidRDefault="001D7A9E" w:rsidP="001D7A9E">
            <w:pPr>
              <w:rPr>
                <w:sz w:val="18"/>
                <w:highlight w:val="yellow"/>
              </w:rPr>
            </w:pPr>
            <w:r>
              <w:rPr>
                <w:iCs/>
                <w:sz w:val="18"/>
                <w:szCs w:val="18"/>
              </w:rPr>
              <w:t xml:space="preserve">Příloha 3a položka </w:t>
            </w:r>
            <w:r w:rsidRPr="006908D1">
              <w:rPr>
                <w:iCs/>
                <w:sz w:val="18"/>
                <w:szCs w:val="18"/>
              </w:rPr>
              <w:t>490</w:t>
            </w:r>
            <w:r>
              <w:rPr>
                <w:iCs/>
                <w:sz w:val="18"/>
                <w:szCs w:val="18"/>
              </w:rPr>
              <w:t>2,</w:t>
            </w:r>
            <w:r w:rsidRPr="006908D1">
              <w:rPr>
                <w:iCs/>
                <w:sz w:val="18"/>
                <w:szCs w:val="18"/>
              </w:rPr>
              <w:t xml:space="preserve"> 8523</w:t>
            </w:r>
          </w:p>
        </w:tc>
        <w:tc>
          <w:tcPr>
            <w:tcW w:w="5400" w:type="dxa"/>
            <w:gridSpan w:val="4"/>
            <w:tcBorders>
              <w:top w:val="nil"/>
              <w:left w:val="single" w:sz="4" w:space="0" w:color="auto"/>
              <w:bottom w:val="nil"/>
              <w:right w:val="single" w:sz="4" w:space="0" w:color="auto"/>
            </w:tcBorders>
          </w:tcPr>
          <w:p w14:paraId="40D79234" w14:textId="77777777" w:rsidR="001D7A9E" w:rsidRPr="004E668D" w:rsidRDefault="001D7A9E" w:rsidP="001D7A9E">
            <w:pPr>
              <w:jc w:val="both"/>
              <w:rPr>
                <w:iCs/>
                <w:sz w:val="18"/>
                <w:szCs w:val="18"/>
              </w:rPr>
            </w:pPr>
            <w:r w:rsidRPr="006908D1">
              <w:rPr>
                <w:iCs/>
                <w:sz w:val="18"/>
                <w:szCs w:val="18"/>
              </w:rPr>
              <w:t>490</w:t>
            </w:r>
            <w:r>
              <w:rPr>
                <w:iCs/>
                <w:sz w:val="18"/>
                <w:szCs w:val="18"/>
              </w:rPr>
              <w:t>2</w:t>
            </w:r>
            <w:r w:rsidRPr="006908D1">
              <w:rPr>
                <w:iCs/>
                <w:sz w:val="18"/>
                <w:szCs w:val="18"/>
              </w:rPr>
              <w:t xml:space="preserve">, 8523 </w:t>
            </w:r>
            <w:r>
              <w:rPr>
                <w:iCs/>
                <w:sz w:val="18"/>
                <w:szCs w:val="18"/>
              </w:rPr>
              <w:t xml:space="preserve">- </w:t>
            </w:r>
            <w:r w:rsidRPr="004E668D">
              <w:rPr>
                <w:iCs/>
                <w:sz w:val="18"/>
                <w:szCs w:val="18"/>
              </w:rPr>
              <w:t>Noviny, časopisy a perio</w:t>
            </w:r>
            <w:r>
              <w:rPr>
                <w:iCs/>
                <w:sz w:val="18"/>
                <w:szCs w:val="18"/>
              </w:rPr>
              <w:t xml:space="preserve">dika, včetně zvukového záznamu </w:t>
            </w:r>
            <w:r w:rsidRPr="004E668D">
              <w:rPr>
                <w:iCs/>
                <w:sz w:val="18"/>
                <w:szCs w:val="18"/>
              </w:rPr>
              <w:t>přednesu jejich obsahu, pokud nejde o zboží,</w:t>
            </w:r>
          </w:p>
          <w:p w14:paraId="29109B40" w14:textId="77777777" w:rsidR="001D7A9E" w:rsidRPr="004E668D" w:rsidRDefault="001D7A9E" w:rsidP="001D7A9E">
            <w:pPr>
              <w:jc w:val="both"/>
              <w:rPr>
                <w:iCs/>
                <w:sz w:val="18"/>
                <w:szCs w:val="18"/>
              </w:rPr>
            </w:pPr>
            <w:r w:rsidRPr="004E668D">
              <w:rPr>
                <w:iCs/>
                <w:sz w:val="18"/>
                <w:szCs w:val="18"/>
              </w:rPr>
              <w:t>- u kterého reklama pod</w:t>
            </w:r>
            <w:r>
              <w:rPr>
                <w:iCs/>
                <w:sz w:val="18"/>
                <w:szCs w:val="18"/>
              </w:rPr>
              <w:t xml:space="preserve">le zákona upravujícího regulaci </w:t>
            </w:r>
            <w:r w:rsidRPr="004E668D">
              <w:rPr>
                <w:iCs/>
                <w:sz w:val="18"/>
                <w:szCs w:val="18"/>
              </w:rPr>
              <w:t>reklamy představuje více než 50 % obsahu, nebo</w:t>
            </w:r>
          </w:p>
          <w:p w14:paraId="18F1D21F" w14:textId="7D20AF3A" w:rsidR="001D7A9E" w:rsidRPr="004E668D" w:rsidRDefault="001D7A9E" w:rsidP="001D7A9E">
            <w:pPr>
              <w:jc w:val="both"/>
              <w:rPr>
                <w:iCs/>
                <w:sz w:val="18"/>
                <w:szCs w:val="18"/>
                <w:highlight w:val="yellow"/>
              </w:rPr>
            </w:pPr>
            <w:r w:rsidRPr="004E668D">
              <w:rPr>
                <w:iCs/>
                <w:sz w:val="18"/>
                <w:szCs w:val="18"/>
              </w:rPr>
              <w:t>- které výlučně nebo převážn</w:t>
            </w:r>
            <w:r>
              <w:rPr>
                <w:iCs/>
                <w:sz w:val="18"/>
                <w:szCs w:val="18"/>
              </w:rPr>
              <w:t xml:space="preserve">ě sestává z hudebního zvukového </w:t>
            </w:r>
            <w:r w:rsidRPr="004E668D">
              <w:rPr>
                <w:iCs/>
                <w:sz w:val="18"/>
                <w:szCs w:val="18"/>
              </w:rPr>
              <w:t>nebo audiovizuálního obsahu.</w:t>
            </w:r>
          </w:p>
        </w:tc>
        <w:tc>
          <w:tcPr>
            <w:tcW w:w="900" w:type="dxa"/>
            <w:tcBorders>
              <w:top w:val="nil"/>
              <w:left w:val="single" w:sz="4" w:space="0" w:color="auto"/>
              <w:bottom w:val="nil"/>
              <w:right w:val="single" w:sz="4" w:space="0" w:color="auto"/>
            </w:tcBorders>
          </w:tcPr>
          <w:p w14:paraId="10169B66" w14:textId="77777777" w:rsidR="001D7A9E" w:rsidRDefault="001D7A9E" w:rsidP="001D7A9E">
            <w:pPr>
              <w:rPr>
                <w:sz w:val="18"/>
                <w:szCs w:val="18"/>
              </w:rPr>
            </w:pPr>
          </w:p>
        </w:tc>
        <w:tc>
          <w:tcPr>
            <w:tcW w:w="720" w:type="dxa"/>
            <w:tcBorders>
              <w:top w:val="nil"/>
              <w:left w:val="single" w:sz="4" w:space="0" w:color="auto"/>
              <w:bottom w:val="nil"/>
            </w:tcBorders>
          </w:tcPr>
          <w:p w14:paraId="4E544B01" w14:textId="77777777" w:rsidR="001D7A9E" w:rsidRPr="006D76D5" w:rsidRDefault="001D7A9E" w:rsidP="001D7A9E">
            <w:pPr>
              <w:rPr>
                <w:sz w:val="18"/>
                <w:szCs w:val="18"/>
              </w:rPr>
            </w:pPr>
          </w:p>
        </w:tc>
      </w:tr>
      <w:tr w:rsidR="001D7A9E" w:rsidRPr="006D76D5" w14:paraId="5A7231CE" w14:textId="77777777" w:rsidTr="001222EA">
        <w:tc>
          <w:tcPr>
            <w:tcW w:w="1440" w:type="dxa"/>
            <w:tcBorders>
              <w:top w:val="nil"/>
              <w:bottom w:val="nil"/>
              <w:right w:val="single" w:sz="4" w:space="0" w:color="auto"/>
            </w:tcBorders>
          </w:tcPr>
          <w:p w14:paraId="4B17CE5D"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6B54A1B8"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28CD0B2D" w14:textId="1AA2489C" w:rsidR="001D7A9E" w:rsidRPr="005570C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5D329696" w14:textId="46A38257" w:rsidR="001D7A9E" w:rsidRPr="005570C2" w:rsidRDefault="001D7A9E" w:rsidP="001D7A9E">
            <w:pPr>
              <w:rPr>
                <w:sz w:val="18"/>
              </w:rPr>
            </w:pPr>
            <w:r>
              <w:rPr>
                <w:iCs/>
                <w:sz w:val="18"/>
                <w:szCs w:val="18"/>
              </w:rPr>
              <w:t xml:space="preserve">Příloha 2 položka </w:t>
            </w:r>
            <w:r w:rsidRPr="005D396E">
              <w:rPr>
                <w:sz w:val="18"/>
              </w:rPr>
              <w:t>77, 85, 91</w:t>
            </w:r>
          </w:p>
        </w:tc>
        <w:tc>
          <w:tcPr>
            <w:tcW w:w="5400" w:type="dxa"/>
            <w:gridSpan w:val="4"/>
            <w:tcBorders>
              <w:top w:val="nil"/>
              <w:left w:val="single" w:sz="4" w:space="0" w:color="auto"/>
              <w:bottom w:val="nil"/>
              <w:right w:val="single" w:sz="4" w:space="0" w:color="auto"/>
            </w:tcBorders>
          </w:tcPr>
          <w:p w14:paraId="78C7DF24" w14:textId="796F6F1B" w:rsidR="001D7A9E" w:rsidRPr="00E7048E" w:rsidRDefault="001D7A9E" w:rsidP="001D7A9E">
            <w:pPr>
              <w:jc w:val="both"/>
              <w:rPr>
                <w:iCs/>
                <w:sz w:val="18"/>
                <w:szCs w:val="18"/>
              </w:rPr>
            </w:pPr>
            <w:r w:rsidRPr="005D396E">
              <w:rPr>
                <w:iCs/>
                <w:sz w:val="18"/>
                <w:szCs w:val="18"/>
              </w:rPr>
              <w:t>77, 85, 91</w:t>
            </w:r>
            <w:r>
              <w:rPr>
                <w:iCs/>
                <w:sz w:val="18"/>
                <w:szCs w:val="18"/>
              </w:rPr>
              <w:t xml:space="preserve"> </w:t>
            </w:r>
            <w:r w:rsidRPr="004E668D">
              <w:rPr>
                <w:iCs/>
                <w:sz w:val="18"/>
                <w:szCs w:val="18"/>
              </w:rPr>
              <w:t>Půjčování nebo nájem novin, časopisů a periodik, na jejichž dodání se uplatňuje snížená sazba daně, pokud se jedná o veřejné knihovnické a informační nebo další služby poskytované podle knihovního zákona nebo obdobné služby poskytované podle jiného právního předpisu.</w:t>
            </w:r>
          </w:p>
        </w:tc>
        <w:tc>
          <w:tcPr>
            <w:tcW w:w="900" w:type="dxa"/>
            <w:tcBorders>
              <w:top w:val="nil"/>
              <w:left w:val="single" w:sz="4" w:space="0" w:color="auto"/>
              <w:bottom w:val="nil"/>
              <w:right w:val="single" w:sz="4" w:space="0" w:color="auto"/>
            </w:tcBorders>
          </w:tcPr>
          <w:p w14:paraId="26C86270" w14:textId="77777777" w:rsidR="001D7A9E" w:rsidRDefault="001D7A9E" w:rsidP="001D7A9E">
            <w:pPr>
              <w:rPr>
                <w:sz w:val="18"/>
                <w:szCs w:val="18"/>
              </w:rPr>
            </w:pPr>
          </w:p>
        </w:tc>
        <w:tc>
          <w:tcPr>
            <w:tcW w:w="720" w:type="dxa"/>
            <w:tcBorders>
              <w:top w:val="nil"/>
              <w:left w:val="single" w:sz="4" w:space="0" w:color="auto"/>
              <w:bottom w:val="nil"/>
            </w:tcBorders>
          </w:tcPr>
          <w:p w14:paraId="70752DFD" w14:textId="77777777" w:rsidR="001D7A9E" w:rsidRPr="006D76D5" w:rsidRDefault="001D7A9E" w:rsidP="001D7A9E">
            <w:pPr>
              <w:rPr>
                <w:sz w:val="18"/>
                <w:szCs w:val="18"/>
              </w:rPr>
            </w:pPr>
          </w:p>
        </w:tc>
      </w:tr>
      <w:tr w:rsidR="001D7A9E" w:rsidRPr="006D76D5" w14:paraId="633FF989" w14:textId="77777777" w:rsidTr="001222EA">
        <w:tc>
          <w:tcPr>
            <w:tcW w:w="1440" w:type="dxa"/>
            <w:tcBorders>
              <w:top w:val="nil"/>
              <w:bottom w:val="nil"/>
              <w:right w:val="single" w:sz="4" w:space="0" w:color="auto"/>
            </w:tcBorders>
          </w:tcPr>
          <w:p w14:paraId="60652412"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2325B390"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786659CD" w14:textId="6424C288" w:rsidR="001D7A9E" w:rsidRPr="005570C2" w:rsidRDefault="001D7A9E" w:rsidP="001D7A9E">
            <w:pPr>
              <w:rPr>
                <w:sz w:val="18"/>
              </w:rPr>
            </w:pPr>
            <w:r w:rsidRPr="00D25032">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098FFA0C" w14:textId="684B94AF" w:rsidR="001D7A9E" w:rsidRPr="005570C2" w:rsidRDefault="001D7A9E" w:rsidP="001D7A9E">
            <w:pPr>
              <w:rPr>
                <w:sz w:val="18"/>
              </w:rPr>
            </w:pPr>
            <w:r>
              <w:rPr>
                <w:iCs/>
                <w:sz w:val="18"/>
                <w:szCs w:val="18"/>
              </w:rPr>
              <w:t xml:space="preserve">Příloha 2 položka </w:t>
            </w:r>
            <w:r w:rsidRPr="00B31C9D">
              <w:rPr>
                <w:iCs/>
                <w:sz w:val="18"/>
                <w:szCs w:val="18"/>
              </w:rPr>
              <w:t>59.14, 90, 91, 93</w:t>
            </w:r>
          </w:p>
        </w:tc>
        <w:tc>
          <w:tcPr>
            <w:tcW w:w="5400" w:type="dxa"/>
            <w:gridSpan w:val="4"/>
            <w:tcBorders>
              <w:top w:val="nil"/>
              <w:left w:val="single" w:sz="4" w:space="0" w:color="auto"/>
              <w:bottom w:val="nil"/>
              <w:right w:val="single" w:sz="4" w:space="0" w:color="auto"/>
            </w:tcBorders>
          </w:tcPr>
          <w:p w14:paraId="7378597A" w14:textId="6464E504" w:rsidR="001D7A9E" w:rsidRPr="00E7048E" w:rsidRDefault="001D7A9E" w:rsidP="001D7A9E">
            <w:pPr>
              <w:jc w:val="both"/>
              <w:rPr>
                <w:iCs/>
                <w:sz w:val="18"/>
                <w:szCs w:val="18"/>
              </w:rPr>
            </w:pPr>
            <w:r w:rsidRPr="00B31C9D">
              <w:rPr>
                <w:iCs/>
                <w:sz w:val="18"/>
                <w:szCs w:val="18"/>
              </w:rPr>
              <w:t>59.14, 90, 91, 93</w:t>
            </w:r>
            <w:r>
              <w:rPr>
                <w:iCs/>
                <w:sz w:val="18"/>
                <w:szCs w:val="18"/>
              </w:rPr>
              <w:t xml:space="preserve"> </w:t>
            </w:r>
            <w:r w:rsidRPr="00B31C9D">
              <w:rPr>
                <w:iCs/>
                <w:sz w:val="18"/>
                <w:szCs w:val="18"/>
              </w:rPr>
              <w:t>Poskytnutí oprávnění ke vstupu na představení, do divadel, do cirkusů, do zábavních parků, na koncerty, do muzeí, do zoologických zahrad, do kin, na výstavy a na podobné kulturní události nebo do podobných kulturních zařízení; poskytnutí oprávnění ke vstupu do botanických zahrad, přírodních rezervací a národních parků.</w:t>
            </w:r>
          </w:p>
        </w:tc>
        <w:tc>
          <w:tcPr>
            <w:tcW w:w="900" w:type="dxa"/>
            <w:tcBorders>
              <w:top w:val="nil"/>
              <w:left w:val="single" w:sz="4" w:space="0" w:color="auto"/>
              <w:bottom w:val="nil"/>
              <w:right w:val="single" w:sz="4" w:space="0" w:color="auto"/>
            </w:tcBorders>
          </w:tcPr>
          <w:p w14:paraId="6B0D8338" w14:textId="77777777" w:rsidR="001D7A9E" w:rsidRDefault="001D7A9E" w:rsidP="001D7A9E">
            <w:pPr>
              <w:rPr>
                <w:sz w:val="18"/>
                <w:szCs w:val="18"/>
              </w:rPr>
            </w:pPr>
          </w:p>
        </w:tc>
        <w:tc>
          <w:tcPr>
            <w:tcW w:w="720" w:type="dxa"/>
            <w:tcBorders>
              <w:top w:val="nil"/>
              <w:left w:val="single" w:sz="4" w:space="0" w:color="auto"/>
              <w:bottom w:val="nil"/>
            </w:tcBorders>
          </w:tcPr>
          <w:p w14:paraId="006FFCC0" w14:textId="77777777" w:rsidR="001D7A9E" w:rsidRPr="006D76D5" w:rsidRDefault="001D7A9E" w:rsidP="001D7A9E">
            <w:pPr>
              <w:rPr>
                <w:sz w:val="18"/>
                <w:szCs w:val="18"/>
              </w:rPr>
            </w:pPr>
          </w:p>
        </w:tc>
      </w:tr>
      <w:tr w:rsidR="001D7A9E" w:rsidRPr="006D76D5" w14:paraId="133CAEAC" w14:textId="77777777" w:rsidTr="002F4462">
        <w:tc>
          <w:tcPr>
            <w:tcW w:w="1440" w:type="dxa"/>
            <w:tcBorders>
              <w:top w:val="nil"/>
              <w:bottom w:val="nil"/>
              <w:right w:val="single" w:sz="4" w:space="0" w:color="auto"/>
            </w:tcBorders>
          </w:tcPr>
          <w:p w14:paraId="2DBD5C1A"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54830A77" w14:textId="77777777"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single" w:sz="4" w:space="0" w:color="auto"/>
              <w:right w:val="single" w:sz="4" w:space="0" w:color="auto"/>
            </w:tcBorders>
          </w:tcPr>
          <w:p w14:paraId="423559D6" w14:textId="1EE762C6" w:rsidR="001D7A9E" w:rsidRPr="005570C2" w:rsidRDefault="001D7A9E" w:rsidP="001D7A9E">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14:paraId="13C44215" w14:textId="2DC51488" w:rsidR="001D7A9E" w:rsidRPr="005570C2" w:rsidRDefault="001D7A9E" w:rsidP="001D7A9E">
            <w:pPr>
              <w:rPr>
                <w:sz w:val="18"/>
              </w:rPr>
            </w:pPr>
          </w:p>
        </w:tc>
        <w:tc>
          <w:tcPr>
            <w:tcW w:w="5400" w:type="dxa"/>
            <w:gridSpan w:val="4"/>
            <w:tcBorders>
              <w:top w:val="nil"/>
              <w:left w:val="single" w:sz="4" w:space="0" w:color="auto"/>
              <w:bottom w:val="single" w:sz="4" w:space="0" w:color="auto"/>
              <w:right w:val="single" w:sz="4" w:space="0" w:color="auto"/>
            </w:tcBorders>
          </w:tcPr>
          <w:p w14:paraId="6B27E336" w14:textId="7CB16DA2" w:rsidR="001D7A9E" w:rsidRPr="00E7048E" w:rsidRDefault="001D7A9E" w:rsidP="001D7A9E">
            <w:pPr>
              <w:jc w:val="both"/>
              <w:rPr>
                <w:iCs/>
                <w:sz w:val="18"/>
                <w:szCs w:val="18"/>
              </w:rPr>
            </w:pPr>
          </w:p>
        </w:tc>
        <w:tc>
          <w:tcPr>
            <w:tcW w:w="900" w:type="dxa"/>
            <w:tcBorders>
              <w:top w:val="nil"/>
              <w:left w:val="single" w:sz="4" w:space="0" w:color="auto"/>
              <w:bottom w:val="nil"/>
              <w:right w:val="single" w:sz="4" w:space="0" w:color="auto"/>
            </w:tcBorders>
          </w:tcPr>
          <w:p w14:paraId="744488AC" w14:textId="77777777" w:rsidR="001D7A9E" w:rsidRDefault="001D7A9E" w:rsidP="001D7A9E">
            <w:pPr>
              <w:rPr>
                <w:sz w:val="18"/>
                <w:szCs w:val="18"/>
              </w:rPr>
            </w:pPr>
          </w:p>
        </w:tc>
        <w:tc>
          <w:tcPr>
            <w:tcW w:w="720" w:type="dxa"/>
            <w:tcBorders>
              <w:top w:val="nil"/>
              <w:left w:val="single" w:sz="4" w:space="0" w:color="auto"/>
              <w:bottom w:val="nil"/>
            </w:tcBorders>
          </w:tcPr>
          <w:p w14:paraId="043C2AA5" w14:textId="77777777" w:rsidR="001D7A9E" w:rsidRPr="006D76D5" w:rsidRDefault="001D7A9E" w:rsidP="001D7A9E">
            <w:pPr>
              <w:rPr>
                <w:sz w:val="18"/>
                <w:szCs w:val="18"/>
              </w:rPr>
            </w:pPr>
          </w:p>
        </w:tc>
      </w:tr>
      <w:tr w:rsidR="001D7A9E" w:rsidRPr="006D76D5" w14:paraId="48D90DAB" w14:textId="77777777" w:rsidTr="00EC410D">
        <w:tc>
          <w:tcPr>
            <w:tcW w:w="1440" w:type="dxa"/>
            <w:tcBorders>
              <w:top w:val="single" w:sz="4" w:space="0" w:color="auto"/>
              <w:bottom w:val="nil"/>
              <w:right w:val="single" w:sz="4" w:space="0" w:color="auto"/>
            </w:tcBorders>
          </w:tcPr>
          <w:p w14:paraId="7F1DDD09" w14:textId="77777777" w:rsidR="001D7A9E" w:rsidRDefault="001D7A9E" w:rsidP="001D7A9E">
            <w:pPr>
              <w:rPr>
                <w:sz w:val="18"/>
                <w:szCs w:val="18"/>
              </w:rPr>
            </w:pPr>
            <w:r>
              <w:rPr>
                <w:sz w:val="18"/>
                <w:szCs w:val="18"/>
              </w:rPr>
              <w:t>Příloha bod 2</w:t>
            </w:r>
          </w:p>
          <w:p w14:paraId="6A68E7CB" w14:textId="37B5ABEA" w:rsidR="001D7A9E" w:rsidRDefault="001D7A9E" w:rsidP="001D7A9E">
            <w:pPr>
              <w:rPr>
                <w:sz w:val="18"/>
                <w:szCs w:val="18"/>
              </w:rPr>
            </w:pPr>
            <w:r>
              <w:rPr>
                <w:sz w:val="18"/>
                <w:szCs w:val="18"/>
              </w:rPr>
              <w:t>(příloha III, body 10 a 10a)</w:t>
            </w:r>
          </w:p>
        </w:tc>
        <w:tc>
          <w:tcPr>
            <w:tcW w:w="5400" w:type="dxa"/>
            <w:gridSpan w:val="4"/>
            <w:tcBorders>
              <w:top w:val="single" w:sz="4" w:space="0" w:color="auto"/>
              <w:left w:val="single" w:sz="4" w:space="0" w:color="auto"/>
              <w:bottom w:val="nil"/>
              <w:right w:val="single" w:sz="18" w:space="0" w:color="auto"/>
            </w:tcBorders>
          </w:tcPr>
          <w:p w14:paraId="4F90FD68"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Body 10 a 10a se nahrazují tímto:</w:t>
            </w:r>
          </w:p>
          <w:p w14:paraId="085670FA"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„10)</w:t>
            </w:r>
            <w:r>
              <w:rPr>
                <w:rFonts w:ascii="Times New Roman" w:hAnsi="Times New Roman" w:cs="Times New Roman"/>
                <w:sz w:val="18"/>
                <w:szCs w:val="18"/>
              </w:rPr>
              <w:t xml:space="preserve"> </w:t>
            </w:r>
            <w:r w:rsidRPr="003B07A4">
              <w:rPr>
                <w:rFonts w:ascii="Times New Roman" w:hAnsi="Times New Roman" w:cs="Times New Roman"/>
                <w:sz w:val="18"/>
                <w:szCs w:val="18"/>
              </w:rPr>
              <w:t>dodání a výstavba bydlení v rámci sociální politiky vymezené členskými státy; renovace a přestavba, včetně demolice a rekonstrukce, a opravy bydlení a soukromých obydlí; pronájem nemovitostí za účelem bydlení;</w:t>
            </w:r>
          </w:p>
          <w:p w14:paraId="559139BA" w14:textId="7738D366" w:rsidR="001D7A9E" w:rsidRPr="00595FB2"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10a)</w:t>
            </w:r>
            <w:r>
              <w:rPr>
                <w:rFonts w:ascii="Times New Roman" w:hAnsi="Times New Roman" w:cs="Times New Roman"/>
                <w:sz w:val="18"/>
                <w:szCs w:val="18"/>
              </w:rPr>
              <w:t xml:space="preserve"> </w:t>
            </w:r>
            <w:r w:rsidRPr="003B07A4">
              <w:rPr>
                <w:rFonts w:ascii="Times New Roman" w:hAnsi="Times New Roman" w:cs="Times New Roman"/>
                <w:sz w:val="18"/>
                <w:szCs w:val="18"/>
              </w:rPr>
              <w:t>výstavba a renovace veřejných a jiných budov využívaných pro činnosti ve veřejném zájmu;“.</w:t>
            </w:r>
          </w:p>
        </w:tc>
        <w:tc>
          <w:tcPr>
            <w:tcW w:w="900" w:type="dxa"/>
            <w:tcBorders>
              <w:top w:val="single" w:sz="4" w:space="0" w:color="auto"/>
              <w:left w:val="single" w:sz="18" w:space="0" w:color="auto"/>
              <w:bottom w:val="nil"/>
              <w:right w:val="single" w:sz="4" w:space="0" w:color="auto"/>
            </w:tcBorders>
          </w:tcPr>
          <w:p w14:paraId="3F606C63" w14:textId="3880C41C" w:rsidR="001D7A9E" w:rsidRPr="00D25032" w:rsidRDefault="001D7A9E" w:rsidP="001D7A9E">
            <w:pPr>
              <w:rPr>
                <w:sz w:val="18"/>
              </w:rPr>
            </w:pPr>
            <w:r w:rsidRPr="00D25032">
              <w:rPr>
                <w:sz w:val="18"/>
              </w:rPr>
              <w:t>235/2004 ve znění 360/2014</w:t>
            </w:r>
            <w:r>
              <w:rPr>
                <w:sz w:val="18"/>
              </w:rPr>
              <w:t xml:space="preserve"> 349/2023</w:t>
            </w:r>
          </w:p>
        </w:tc>
        <w:tc>
          <w:tcPr>
            <w:tcW w:w="1080" w:type="dxa"/>
            <w:tcBorders>
              <w:top w:val="single" w:sz="4" w:space="0" w:color="auto"/>
              <w:left w:val="single" w:sz="4" w:space="0" w:color="auto"/>
              <w:bottom w:val="nil"/>
              <w:right w:val="single" w:sz="4" w:space="0" w:color="auto"/>
            </w:tcBorders>
          </w:tcPr>
          <w:p w14:paraId="712AE74E" w14:textId="3EF0300D" w:rsidR="001D7A9E" w:rsidRDefault="001D7A9E" w:rsidP="001D7A9E">
            <w:pPr>
              <w:rPr>
                <w:iCs/>
                <w:sz w:val="18"/>
                <w:szCs w:val="18"/>
              </w:rPr>
            </w:pPr>
            <w:r w:rsidRPr="00D25032">
              <w:rPr>
                <w:sz w:val="18"/>
              </w:rPr>
              <w:t>§ 48 odst. 1</w:t>
            </w:r>
          </w:p>
        </w:tc>
        <w:tc>
          <w:tcPr>
            <w:tcW w:w="5400" w:type="dxa"/>
            <w:gridSpan w:val="4"/>
            <w:tcBorders>
              <w:top w:val="single" w:sz="4" w:space="0" w:color="auto"/>
              <w:left w:val="single" w:sz="4" w:space="0" w:color="auto"/>
              <w:bottom w:val="nil"/>
              <w:right w:val="single" w:sz="4" w:space="0" w:color="auto"/>
            </w:tcBorders>
          </w:tcPr>
          <w:p w14:paraId="15F89745" w14:textId="1F70404F" w:rsidR="001D7A9E" w:rsidRPr="00B31C9D" w:rsidRDefault="001D7A9E" w:rsidP="001D7A9E">
            <w:pPr>
              <w:jc w:val="both"/>
              <w:rPr>
                <w:iCs/>
                <w:sz w:val="18"/>
                <w:szCs w:val="18"/>
              </w:rPr>
            </w:pPr>
            <w:r>
              <w:rPr>
                <w:sz w:val="18"/>
              </w:rPr>
              <w:t>S</w:t>
            </w:r>
            <w:r w:rsidRPr="00D25032">
              <w:rPr>
                <w:sz w:val="18"/>
              </w:rPr>
              <w:t>nížená sazba daně se uplatní při poskytnutí stavebních nebo montážních prací provedených na dokončené stavbě, pokud se jedná o stavbu pro bydlení nebo stavbu pro sociální bydlení.</w:t>
            </w:r>
          </w:p>
        </w:tc>
        <w:tc>
          <w:tcPr>
            <w:tcW w:w="900" w:type="dxa"/>
            <w:tcBorders>
              <w:top w:val="single" w:sz="4" w:space="0" w:color="auto"/>
              <w:left w:val="single" w:sz="4" w:space="0" w:color="auto"/>
              <w:bottom w:val="nil"/>
              <w:right w:val="single" w:sz="4" w:space="0" w:color="auto"/>
            </w:tcBorders>
          </w:tcPr>
          <w:p w14:paraId="7CCFF653" w14:textId="58340FEF" w:rsidR="001D7A9E" w:rsidRDefault="001D7A9E" w:rsidP="001D7A9E">
            <w:pPr>
              <w:rPr>
                <w:sz w:val="18"/>
                <w:szCs w:val="18"/>
              </w:rPr>
            </w:pPr>
            <w:r>
              <w:rPr>
                <w:sz w:val="18"/>
                <w:szCs w:val="18"/>
              </w:rPr>
              <w:t>PT</w:t>
            </w:r>
          </w:p>
        </w:tc>
        <w:tc>
          <w:tcPr>
            <w:tcW w:w="720" w:type="dxa"/>
            <w:tcBorders>
              <w:top w:val="single" w:sz="4" w:space="0" w:color="auto"/>
              <w:left w:val="single" w:sz="4" w:space="0" w:color="auto"/>
              <w:bottom w:val="nil"/>
            </w:tcBorders>
          </w:tcPr>
          <w:p w14:paraId="5129BA33" w14:textId="77777777" w:rsidR="001D7A9E" w:rsidRPr="006D76D5" w:rsidRDefault="001D7A9E" w:rsidP="001D7A9E">
            <w:pPr>
              <w:rPr>
                <w:sz w:val="18"/>
                <w:szCs w:val="18"/>
              </w:rPr>
            </w:pPr>
          </w:p>
        </w:tc>
      </w:tr>
      <w:tr w:rsidR="001D7A9E" w:rsidRPr="006D76D5" w14:paraId="1EF9A49C" w14:textId="77777777" w:rsidTr="00EC410D">
        <w:tc>
          <w:tcPr>
            <w:tcW w:w="1440" w:type="dxa"/>
            <w:tcBorders>
              <w:top w:val="nil"/>
              <w:bottom w:val="nil"/>
              <w:right w:val="single" w:sz="4" w:space="0" w:color="auto"/>
            </w:tcBorders>
          </w:tcPr>
          <w:p w14:paraId="0A3F2926" w14:textId="5A12F32E" w:rsidR="001D7A9E" w:rsidRPr="006D76D5"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3A52CF96" w14:textId="240800C2" w:rsidR="001D7A9E" w:rsidRPr="00595FB2"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15F29113" w14:textId="6ADB1878" w:rsidR="001D7A9E" w:rsidRPr="006D76D5" w:rsidRDefault="001D7A9E" w:rsidP="001D7A9E">
            <w:pPr>
              <w:rPr>
                <w:sz w:val="18"/>
                <w:szCs w:val="18"/>
              </w:rPr>
            </w:pPr>
            <w:r w:rsidRPr="00D25032">
              <w:rPr>
                <w:sz w:val="18"/>
              </w:rPr>
              <w:t>235/2004 ve znění 360/2014</w:t>
            </w:r>
            <w:r>
              <w:rPr>
                <w:sz w:val="18"/>
              </w:rPr>
              <w:t xml:space="preserve"> 349/2023</w:t>
            </w:r>
          </w:p>
        </w:tc>
        <w:tc>
          <w:tcPr>
            <w:tcW w:w="1080" w:type="dxa"/>
            <w:tcBorders>
              <w:top w:val="nil"/>
              <w:left w:val="single" w:sz="4" w:space="0" w:color="auto"/>
              <w:bottom w:val="nil"/>
              <w:right w:val="single" w:sz="4" w:space="0" w:color="auto"/>
            </w:tcBorders>
          </w:tcPr>
          <w:p w14:paraId="15B448BE" w14:textId="18BDC0DD" w:rsidR="001D7A9E" w:rsidRPr="006D76D5" w:rsidRDefault="001D7A9E" w:rsidP="001D7A9E">
            <w:pPr>
              <w:rPr>
                <w:sz w:val="18"/>
                <w:szCs w:val="18"/>
              </w:rPr>
            </w:pPr>
            <w:r w:rsidRPr="00D25032">
              <w:rPr>
                <w:sz w:val="18"/>
              </w:rPr>
              <w:t xml:space="preserve">§ </w:t>
            </w:r>
            <w:r>
              <w:rPr>
                <w:sz w:val="18"/>
              </w:rPr>
              <w:t>49</w:t>
            </w:r>
          </w:p>
        </w:tc>
        <w:tc>
          <w:tcPr>
            <w:tcW w:w="5400" w:type="dxa"/>
            <w:gridSpan w:val="4"/>
            <w:tcBorders>
              <w:top w:val="nil"/>
              <w:left w:val="single" w:sz="4" w:space="0" w:color="auto"/>
              <w:bottom w:val="nil"/>
              <w:right w:val="single" w:sz="4" w:space="0" w:color="auto"/>
            </w:tcBorders>
          </w:tcPr>
          <w:p w14:paraId="0C6B2DB0" w14:textId="77777777" w:rsidR="001D7A9E" w:rsidRPr="00D25032" w:rsidRDefault="001D7A9E" w:rsidP="001D7A9E">
            <w:pPr>
              <w:jc w:val="both"/>
              <w:rPr>
                <w:sz w:val="18"/>
              </w:rPr>
            </w:pPr>
            <w:r w:rsidRPr="00D25032">
              <w:rPr>
                <w:sz w:val="18"/>
              </w:rPr>
              <w:t xml:space="preserve">(1) </w:t>
            </w:r>
            <w:r>
              <w:rPr>
                <w:sz w:val="18"/>
              </w:rPr>
              <w:t>S</w:t>
            </w:r>
            <w:r w:rsidRPr="00D25032">
              <w:rPr>
                <w:sz w:val="18"/>
              </w:rPr>
              <w:t>nížená sazba daně se uplatní při poskytnutí stavebních a montážních prací spojených s výstavbou stavby, která je stavbou pro sociální bydlení.</w:t>
            </w:r>
          </w:p>
          <w:p w14:paraId="06C465AC" w14:textId="77777777" w:rsidR="001D7A9E" w:rsidRPr="00D25032" w:rsidRDefault="001D7A9E" w:rsidP="001D7A9E">
            <w:pPr>
              <w:jc w:val="both"/>
              <w:rPr>
                <w:sz w:val="18"/>
              </w:rPr>
            </w:pPr>
            <w:r w:rsidRPr="00D25032">
              <w:rPr>
                <w:sz w:val="18"/>
              </w:rPr>
              <w:t xml:space="preserve">(2) </w:t>
            </w:r>
            <w:r>
              <w:rPr>
                <w:sz w:val="18"/>
              </w:rPr>
              <w:t>S</w:t>
            </w:r>
            <w:r w:rsidRPr="00D25032">
              <w:rPr>
                <w:sz w:val="18"/>
              </w:rPr>
              <w:t>nížená sazba daně se uplatní také při poskytnutí stavebních a montážních prací, kterými se stavba nebo prostor mění na stavbu pro sociální bydlení.</w:t>
            </w:r>
          </w:p>
          <w:p w14:paraId="377D3BD2" w14:textId="77777777" w:rsidR="001D7A9E" w:rsidRPr="00D25032" w:rsidRDefault="001D7A9E" w:rsidP="001D7A9E">
            <w:pPr>
              <w:jc w:val="both"/>
              <w:rPr>
                <w:sz w:val="18"/>
              </w:rPr>
            </w:pPr>
            <w:r w:rsidRPr="00D25032">
              <w:rPr>
                <w:sz w:val="18"/>
              </w:rPr>
              <w:t xml:space="preserve">(3) </w:t>
            </w:r>
            <w:r>
              <w:rPr>
                <w:sz w:val="18"/>
              </w:rPr>
              <w:t>S</w:t>
            </w:r>
            <w:r w:rsidRPr="00D25032">
              <w:rPr>
                <w:sz w:val="18"/>
              </w:rPr>
              <w:t>nížená sazba daně se uplatní u dodání</w:t>
            </w:r>
          </w:p>
          <w:p w14:paraId="5A6CB3F0" w14:textId="77777777" w:rsidR="001D7A9E" w:rsidRPr="00D25032" w:rsidRDefault="001D7A9E" w:rsidP="001D7A9E">
            <w:pPr>
              <w:jc w:val="both"/>
              <w:rPr>
                <w:sz w:val="18"/>
              </w:rPr>
            </w:pPr>
            <w:r w:rsidRPr="00D25032">
              <w:rPr>
                <w:sz w:val="18"/>
              </w:rPr>
              <w:t>a) stavby pro sociální bydlení,</w:t>
            </w:r>
          </w:p>
          <w:p w14:paraId="173FF76D" w14:textId="77777777" w:rsidR="001D7A9E" w:rsidRPr="00D25032" w:rsidRDefault="001D7A9E" w:rsidP="001D7A9E">
            <w:pPr>
              <w:jc w:val="both"/>
              <w:rPr>
                <w:sz w:val="18"/>
              </w:rPr>
            </w:pPr>
            <w:r w:rsidRPr="00D25032">
              <w:rPr>
                <w:sz w:val="18"/>
              </w:rPr>
              <w:t>b) pozemku, jehož součástí není jiná stavba než stavba pro sociální bydlení,</w:t>
            </w:r>
          </w:p>
          <w:p w14:paraId="0C03C008" w14:textId="77777777" w:rsidR="001D7A9E" w:rsidRPr="00D25032" w:rsidRDefault="001D7A9E" w:rsidP="001D7A9E">
            <w:pPr>
              <w:jc w:val="both"/>
              <w:rPr>
                <w:sz w:val="18"/>
              </w:rPr>
            </w:pPr>
            <w:r w:rsidRPr="00D25032">
              <w:rPr>
                <w:sz w:val="18"/>
              </w:rPr>
              <w:t>c) práva stavby, jehož součástí není jiná stavba než stavba pro sociální bydlení, nebo</w:t>
            </w:r>
          </w:p>
          <w:p w14:paraId="40575566" w14:textId="06EAA590" w:rsidR="001D7A9E" w:rsidRPr="006D76D5" w:rsidRDefault="001D7A9E" w:rsidP="001D7A9E">
            <w:pPr>
              <w:jc w:val="both"/>
              <w:rPr>
                <w:i/>
                <w:iCs/>
                <w:sz w:val="18"/>
                <w:szCs w:val="18"/>
              </w:rPr>
            </w:pPr>
            <w:r w:rsidRPr="00D25032">
              <w:rPr>
                <w:sz w:val="18"/>
              </w:rPr>
              <w:t>d) jednotky, která nezahrnuje jiný prostor než obytný prostor pro sociální bydlení.</w:t>
            </w:r>
          </w:p>
        </w:tc>
        <w:tc>
          <w:tcPr>
            <w:tcW w:w="900" w:type="dxa"/>
            <w:tcBorders>
              <w:top w:val="nil"/>
              <w:left w:val="single" w:sz="4" w:space="0" w:color="auto"/>
              <w:bottom w:val="nil"/>
              <w:right w:val="single" w:sz="4" w:space="0" w:color="auto"/>
            </w:tcBorders>
          </w:tcPr>
          <w:p w14:paraId="7174029E" w14:textId="60542E12" w:rsidR="001D7A9E" w:rsidRDefault="001D7A9E" w:rsidP="001D7A9E">
            <w:pPr>
              <w:rPr>
                <w:sz w:val="18"/>
                <w:szCs w:val="18"/>
              </w:rPr>
            </w:pPr>
          </w:p>
        </w:tc>
        <w:tc>
          <w:tcPr>
            <w:tcW w:w="720" w:type="dxa"/>
            <w:tcBorders>
              <w:top w:val="nil"/>
              <w:left w:val="single" w:sz="4" w:space="0" w:color="auto"/>
              <w:bottom w:val="nil"/>
            </w:tcBorders>
          </w:tcPr>
          <w:p w14:paraId="0A955C11" w14:textId="77777777" w:rsidR="001D7A9E" w:rsidRPr="006D76D5" w:rsidRDefault="001D7A9E" w:rsidP="001D7A9E">
            <w:pPr>
              <w:rPr>
                <w:sz w:val="18"/>
                <w:szCs w:val="18"/>
              </w:rPr>
            </w:pPr>
          </w:p>
        </w:tc>
      </w:tr>
      <w:tr w:rsidR="001D7A9E" w:rsidRPr="006D76D5" w14:paraId="1639AAFE" w14:textId="77777777" w:rsidTr="00EC410D">
        <w:tc>
          <w:tcPr>
            <w:tcW w:w="1440" w:type="dxa"/>
            <w:tcBorders>
              <w:top w:val="single" w:sz="4" w:space="0" w:color="auto"/>
              <w:bottom w:val="single" w:sz="4" w:space="0" w:color="auto"/>
              <w:right w:val="single" w:sz="4" w:space="0" w:color="auto"/>
            </w:tcBorders>
          </w:tcPr>
          <w:p w14:paraId="6211CC2B" w14:textId="77777777" w:rsidR="001D7A9E" w:rsidRDefault="001D7A9E" w:rsidP="001D7A9E">
            <w:pPr>
              <w:rPr>
                <w:sz w:val="18"/>
                <w:szCs w:val="18"/>
              </w:rPr>
            </w:pPr>
            <w:r>
              <w:rPr>
                <w:sz w:val="18"/>
                <w:szCs w:val="18"/>
              </w:rPr>
              <w:t>Příloha bod 3</w:t>
            </w:r>
          </w:p>
          <w:p w14:paraId="76873CD2" w14:textId="5FD28894" w:rsidR="001D7A9E" w:rsidRDefault="001D7A9E" w:rsidP="001D7A9E">
            <w:pPr>
              <w:rPr>
                <w:sz w:val="18"/>
                <w:szCs w:val="18"/>
              </w:rPr>
            </w:pPr>
            <w:r>
              <w:rPr>
                <w:sz w:val="18"/>
                <w:szCs w:val="18"/>
              </w:rPr>
              <w:t>(příloha III, bod 10c)</w:t>
            </w:r>
          </w:p>
        </w:tc>
        <w:tc>
          <w:tcPr>
            <w:tcW w:w="5400" w:type="dxa"/>
            <w:gridSpan w:val="4"/>
            <w:tcBorders>
              <w:top w:val="single" w:sz="4" w:space="0" w:color="auto"/>
              <w:left w:val="single" w:sz="4" w:space="0" w:color="auto"/>
              <w:bottom w:val="single" w:sz="4" w:space="0" w:color="auto"/>
              <w:right w:val="single" w:sz="18" w:space="0" w:color="auto"/>
            </w:tcBorders>
          </w:tcPr>
          <w:p w14:paraId="2ACE7261"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Vkládá se nový bod, který zní:</w:t>
            </w:r>
          </w:p>
          <w:p w14:paraId="3D352E63" w14:textId="4D06BA32"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„10c)</w:t>
            </w:r>
            <w:r>
              <w:rPr>
                <w:rFonts w:ascii="Times New Roman" w:hAnsi="Times New Roman" w:cs="Times New Roman"/>
                <w:sz w:val="18"/>
                <w:szCs w:val="18"/>
              </w:rPr>
              <w:t xml:space="preserve"> </w:t>
            </w:r>
            <w:r w:rsidRPr="003B07A4">
              <w:rPr>
                <w:rFonts w:ascii="Times New Roman" w:hAnsi="Times New Roman" w:cs="Times New Roman"/>
                <w:sz w:val="18"/>
                <w:szCs w:val="18"/>
              </w:rPr>
              <w:t>dodání a instalace solárních panelů na soukromých obydlích, domech a veřejných a jiných budovách využívaných pro činnosti ve veřejném zájmu a v blízkosti těchto obydlí, domů a budov;“.</w:t>
            </w:r>
          </w:p>
        </w:tc>
        <w:tc>
          <w:tcPr>
            <w:tcW w:w="900" w:type="dxa"/>
            <w:tcBorders>
              <w:top w:val="single" w:sz="4" w:space="0" w:color="auto"/>
              <w:left w:val="single" w:sz="18" w:space="0" w:color="auto"/>
              <w:bottom w:val="single" w:sz="4" w:space="0" w:color="auto"/>
              <w:right w:val="single" w:sz="4" w:space="0" w:color="auto"/>
            </w:tcBorders>
          </w:tcPr>
          <w:p w14:paraId="3C416D99" w14:textId="72DE30B1"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516540F" w14:textId="50FEFD05"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4A3963F" w14:textId="13341164" w:rsidR="001D7A9E" w:rsidRPr="006D76D5" w:rsidRDefault="001D7A9E" w:rsidP="001D7A9E">
            <w:pPr>
              <w:rPr>
                <w:i/>
                <w:iCs/>
                <w:sz w:val="18"/>
                <w:szCs w:val="18"/>
              </w:rPr>
            </w:pPr>
            <w:r w:rsidRPr="009C4F8E">
              <w:rPr>
                <w:i/>
                <w:sz w:val="18"/>
              </w:rPr>
              <w:t xml:space="preserve">Ustanovení je pro členské státy fakultativní, ČR jej </w:t>
            </w:r>
            <w:r>
              <w:rPr>
                <w:i/>
                <w:sz w:val="18"/>
              </w:rPr>
              <w:t xml:space="preserve">zatím </w:t>
            </w:r>
            <w:r w:rsidRPr="009C4F8E">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02C7BDB7" w14:textId="1878581C" w:rsidR="001D7A9E" w:rsidRDefault="001D7A9E" w:rsidP="001D7A9E">
            <w:pPr>
              <w:rPr>
                <w:sz w:val="18"/>
                <w:szCs w:val="18"/>
              </w:rPr>
            </w:pPr>
            <w:r w:rsidRPr="00AE3430">
              <w:rPr>
                <w:sz w:val="18"/>
              </w:rPr>
              <w:t>NT</w:t>
            </w:r>
          </w:p>
        </w:tc>
        <w:tc>
          <w:tcPr>
            <w:tcW w:w="720" w:type="dxa"/>
            <w:tcBorders>
              <w:top w:val="single" w:sz="4" w:space="0" w:color="auto"/>
              <w:left w:val="single" w:sz="4" w:space="0" w:color="auto"/>
              <w:bottom w:val="single" w:sz="4" w:space="0" w:color="auto"/>
            </w:tcBorders>
          </w:tcPr>
          <w:p w14:paraId="43C5CC41" w14:textId="77777777" w:rsidR="001D7A9E" w:rsidRPr="006D76D5" w:rsidRDefault="001D7A9E" w:rsidP="001D7A9E">
            <w:pPr>
              <w:rPr>
                <w:sz w:val="18"/>
                <w:szCs w:val="18"/>
              </w:rPr>
            </w:pPr>
          </w:p>
        </w:tc>
      </w:tr>
      <w:tr w:rsidR="001D7A9E" w:rsidRPr="006D76D5" w14:paraId="764A689F" w14:textId="77777777" w:rsidTr="00AC4AE5">
        <w:tc>
          <w:tcPr>
            <w:tcW w:w="1440" w:type="dxa"/>
            <w:tcBorders>
              <w:top w:val="single" w:sz="4" w:space="0" w:color="auto"/>
              <w:bottom w:val="single" w:sz="4" w:space="0" w:color="auto"/>
              <w:right w:val="single" w:sz="4" w:space="0" w:color="auto"/>
            </w:tcBorders>
          </w:tcPr>
          <w:p w14:paraId="2E2F1922" w14:textId="77777777" w:rsidR="001D7A9E" w:rsidRDefault="001D7A9E" w:rsidP="001D7A9E">
            <w:pPr>
              <w:rPr>
                <w:sz w:val="18"/>
                <w:szCs w:val="18"/>
              </w:rPr>
            </w:pPr>
            <w:r>
              <w:rPr>
                <w:sz w:val="18"/>
                <w:szCs w:val="18"/>
              </w:rPr>
              <w:t>Příloha bod 4</w:t>
            </w:r>
          </w:p>
          <w:p w14:paraId="5254BC46" w14:textId="5FE3E9E4" w:rsidR="001D7A9E" w:rsidRDefault="001D7A9E" w:rsidP="001D7A9E">
            <w:pPr>
              <w:rPr>
                <w:sz w:val="18"/>
                <w:szCs w:val="18"/>
              </w:rPr>
            </w:pPr>
            <w:r>
              <w:rPr>
                <w:sz w:val="18"/>
                <w:szCs w:val="18"/>
              </w:rPr>
              <w:t>(příloha III, bod 11)</w:t>
            </w:r>
          </w:p>
        </w:tc>
        <w:tc>
          <w:tcPr>
            <w:tcW w:w="5400" w:type="dxa"/>
            <w:gridSpan w:val="4"/>
            <w:tcBorders>
              <w:top w:val="single" w:sz="4" w:space="0" w:color="auto"/>
              <w:left w:val="single" w:sz="4" w:space="0" w:color="auto"/>
              <w:bottom w:val="single" w:sz="4" w:space="0" w:color="auto"/>
              <w:right w:val="single" w:sz="18" w:space="0" w:color="auto"/>
            </w:tcBorders>
          </w:tcPr>
          <w:p w14:paraId="5E30A418"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Bod 11 se nahrazuje tímto:</w:t>
            </w:r>
          </w:p>
          <w:p w14:paraId="5F8A8E5A" w14:textId="0B14284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„11)</w:t>
            </w:r>
            <w:r>
              <w:rPr>
                <w:rFonts w:ascii="Times New Roman" w:hAnsi="Times New Roman" w:cs="Times New Roman"/>
                <w:sz w:val="18"/>
                <w:szCs w:val="18"/>
              </w:rPr>
              <w:t xml:space="preserve"> </w:t>
            </w:r>
            <w:r w:rsidRPr="003B07A4">
              <w:rPr>
                <w:rFonts w:ascii="Times New Roman" w:hAnsi="Times New Roman" w:cs="Times New Roman"/>
                <w:sz w:val="18"/>
                <w:szCs w:val="18"/>
              </w:rPr>
              <w:t>dodání zboží a poskytnutí služeb obvykle určených k použití v zemědělské výrobě, vyjma investičního majetku, jako jsou stroje a budovy, a do 1. ledna 2032dodání chemických pesticidů a chemických hnojiv;“.</w:t>
            </w:r>
          </w:p>
        </w:tc>
        <w:tc>
          <w:tcPr>
            <w:tcW w:w="900" w:type="dxa"/>
            <w:tcBorders>
              <w:top w:val="single" w:sz="4" w:space="0" w:color="auto"/>
              <w:left w:val="single" w:sz="18" w:space="0" w:color="auto"/>
              <w:bottom w:val="single" w:sz="4" w:space="0" w:color="auto"/>
              <w:right w:val="single" w:sz="4" w:space="0" w:color="auto"/>
            </w:tcBorders>
          </w:tcPr>
          <w:p w14:paraId="6183F167"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DD0ED0A"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3224C55" w14:textId="458B4686" w:rsidR="001D7A9E" w:rsidRPr="001B15BC" w:rsidRDefault="001D7A9E" w:rsidP="001D7A9E">
            <w:pPr>
              <w:jc w:val="both"/>
              <w:rPr>
                <w:i/>
                <w:sz w:val="18"/>
              </w:rPr>
            </w:pPr>
            <w:r w:rsidRPr="009C4F8E">
              <w:rPr>
                <w:i/>
                <w:sz w:val="18"/>
              </w:rPr>
              <w:t xml:space="preserve">Ustanovení je pro členské státy fakultativní, ČR jej </w:t>
            </w:r>
            <w:r>
              <w:rPr>
                <w:i/>
                <w:sz w:val="18"/>
              </w:rPr>
              <w:t xml:space="preserve">zatím </w:t>
            </w:r>
            <w:r w:rsidRPr="009C4F8E">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05D73F76" w14:textId="2C653C54" w:rsidR="001D7A9E" w:rsidRDefault="001D7A9E" w:rsidP="001D7A9E">
            <w:pPr>
              <w:rPr>
                <w:sz w:val="18"/>
              </w:rPr>
            </w:pPr>
            <w:r w:rsidRPr="00AE3430">
              <w:rPr>
                <w:sz w:val="18"/>
              </w:rPr>
              <w:t>NT</w:t>
            </w:r>
          </w:p>
        </w:tc>
        <w:tc>
          <w:tcPr>
            <w:tcW w:w="720" w:type="dxa"/>
            <w:tcBorders>
              <w:top w:val="single" w:sz="4" w:space="0" w:color="auto"/>
              <w:left w:val="single" w:sz="4" w:space="0" w:color="auto"/>
              <w:bottom w:val="single" w:sz="4" w:space="0" w:color="auto"/>
            </w:tcBorders>
          </w:tcPr>
          <w:p w14:paraId="2DAA389B" w14:textId="77777777" w:rsidR="001D7A9E" w:rsidRPr="006D76D5" w:rsidRDefault="001D7A9E" w:rsidP="001D7A9E">
            <w:pPr>
              <w:rPr>
                <w:sz w:val="18"/>
                <w:szCs w:val="18"/>
              </w:rPr>
            </w:pPr>
          </w:p>
        </w:tc>
      </w:tr>
      <w:tr w:rsidR="001D7A9E" w:rsidRPr="006D76D5" w14:paraId="40D5752E" w14:textId="77777777" w:rsidTr="00AC4AE5">
        <w:tc>
          <w:tcPr>
            <w:tcW w:w="1440" w:type="dxa"/>
            <w:tcBorders>
              <w:top w:val="single" w:sz="4" w:space="0" w:color="auto"/>
              <w:bottom w:val="single" w:sz="4" w:space="0" w:color="auto"/>
              <w:right w:val="single" w:sz="4" w:space="0" w:color="auto"/>
            </w:tcBorders>
          </w:tcPr>
          <w:p w14:paraId="58DC68F3" w14:textId="77777777" w:rsidR="001D7A9E" w:rsidRDefault="001D7A9E" w:rsidP="001D7A9E">
            <w:pPr>
              <w:rPr>
                <w:sz w:val="18"/>
                <w:szCs w:val="18"/>
              </w:rPr>
            </w:pPr>
            <w:r>
              <w:rPr>
                <w:sz w:val="18"/>
                <w:szCs w:val="18"/>
              </w:rPr>
              <w:t>Příloha bod 5</w:t>
            </w:r>
          </w:p>
          <w:p w14:paraId="578813EC" w14:textId="1AB30FA4" w:rsidR="001D7A9E" w:rsidRDefault="001D7A9E" w:rsidP="001D7A9E">
            <w:pPr>
              <w:rPr>
                <w:sz w:val="18"/>
                <w:szCs w:val="18"/>
              </w:rPr>
            </w:pPr>
            <w:r>
              <w:rPr>
                <w:sz w:val="18"/>
                <w:szCs w:val="18"/>
              </w:rPr>
              <w:t>(příloha III, bod 11a)</w:t>
            </w:r>
          </w:p>
        </w:tc>
        <w:tc>
          <w:tcPr>
            <w:tcW w:w="5400" w:type="dxa"/>
            <w:gridSpan w:val="4"/>
            <w:tcBorders>
              <w:top w:val="single" w:sz="4" w:space="0" w:color="auto"/>
              <w:left w:val="single" w:sz="4" w:space="0" w:color="auto"/>
              <w:bottom w:val="single" w:sz="4" w:space="0" w:color="auto"/>
              <w:right w:val="single" w:sz="18" w:space="0" w:color="auto"/>
            </w:tcBorders>
          </w:tcPr>
          <w:p w14:paraId="5BAAA74A"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Vkládá se nový bod, který zní:</w:t>
            </w:r>
          </w:p>
          <w:p w14:paraId="0318C346" w14:textId="3CE0A1B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„11a)</w:t>
            </w:r>
            <w:r>
              <w:rPr>
                <w:rFonts w:ascii="Times New Roman" w:hAnsi="Times New Roman" w:cs="Times New Roman"/>
                <w:sz w:val="18"/>
                <w:szCs w:val="18"/>
              </w:rPr>
              <w:t xml:space="preserve"> </w:t>
            </w:r>
            <w:r w:rsidRPr="003B07A4">
              <w:rPr>
                <w:rFonts w:ascii="Times New Roman" w:hAnsi="Times New Roman" w:cs="Times New Roman"/>
                <w:sz w:val="18"/>
                <w:szCs w:val="18"/>
              </w:rPr>
              <w:t>živí koňovití a poskytnutí služeb souvisejících s živými koňovitými;“.</w:t>
            </w:r>
          </w:p>
        </w:tc>
        <w:tc>
          <w:tcPr>
            <w:tcW w:w="900" w:type="dxa"/>
            <w:tcBorders>
              <w:top w:val="single" w:sz="4" w:space="0" w:color="auto"/>
              <w:left w:val="single" w:sz="18" w:space="0" w:color="auto"/>
              <w:bottom w:val="single" w:sz="4" w:space="0" w:color="auto"/>
              <w:right w:val="single" w:sz="4" w:space="0" w:color="auto"/>
            </w:tcBorders>
          </w:tcPr>
          <w:p w14:paraId="680803C8" w14:textId="77777777" w:rsidR="001D7A9E" w:rsidRPr="006D76D5" w:rsidRDefault="001D7A9E" w:rsidP="001D7A9E">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6860812" w14:textId="77777777"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EF0610C" w14:textId="7EE0BE17" w:rsidR="001D7A9E" w:rsidRPr="001B15BC" w:rsidRDefault="001D7A9E" w:rsidP="001D7A9E">
            <w:pPr>
              <w:jc w:val="both"/>
              <w:rPr>
                <w:i/>
                <w:sz w:val="18"/>
              </w:rPr>
            </w:pPr>
            <w:r w:rsidRPr="009C4F8E">
              <w:rPr>
                <w:i/>
                <w:sz w:val="18"/>
              </w:rPr>
              <w:t xml:space="preserve">Ustanovení je pro členské státy fakultativní, ČR jej </w:t>
            </w:r>
            <w:r>
              <w:rPr>
                <w:i/>
                <w:sz w:val="18"/>
              </w:rPr>
              <w:t xml:space="preserve">zatím </w:t>
            </w:r>
            <w:r w:rsidRPr="009C4F8E">
              <w:rPr>
                <w:i/>
                <w:sz w:val="18"/>
              </w:rPr>
              <w:t>neuplatňuje.</w:t>
            </w:r>
          </w:p>
        </w:tc>
        <w:tc>
          <w:tcPr>
            <w:tcW w:w="900" w:type="dxa"/>
            <w:tcBorders>
              <w:top w:val="single" w:sz="4" w:space="0" w:color="auto"/>
              <w:left w:val="single" w:sz="4" w:space="0" w:color="auto"/>
              <w:bottom w:val="single" w:sz="4" w:space="0" w:color="auto"/>
              <w:right w:val="single" w:sz="4" w:space="0" w:color="auto"/>
            </w:tcBorders>
          </w:tcPr>
          <w:p w14:paraId="56C7E046" w14:textId="140B7FE7" w:rsidR="001D7A9E" w:rsidRDefault="001D7A9E" w:rsidP="001D7A9E">
            <w:pPr>
              <w:rPr>
                <w:sz w:val="18"/>
              </w:rPr>
            </w:pPr>
            <w:r w:rsidRPr="00AE3430">
              <w:rPr>
                <w:sz w:val="18"/>
              </w:rPr>
              <w:t>NT</w:t>
            </w:r>
          </w:p>
        </w:tc>
        <w:tc>
          <w:tcPr>
            <w:tcW w:w="720" w:type="dxa"/>
            <w:tcBorders>
              <w:top w:val="single" w:sz="4" w:space="0" w:color="auto"/>
              <w:left w:val="single" w:sz="4" w:space="0" w:color="auto"/>
              <w:bottom w:val="single" w:sz="4" w:space="0" w:color="auto"/>
            </w:tcBorders>
          </w:tcPr>
          <w:p w14:paraId="4CF3D23E" w14:textId="77777777" w:rsidR="001D7A9E" w:rsidRPr="006D76D5" w:rsidRDefault="001D7A9E" w:rsidP="001D7A9E">
            <w:pPr>
              <w:rPr>
                <w:sz w:val="18"/>
                <w:szCs w:val="18"/>
              </w:rPr>
            </w:pPr>
          </w:p>
        </w:tc>
      </w:tr>
      <w:tr w:rsidR="001D7A9E" w:rsidRPr="006D76D5" w14:paraId="0755A11E" w14:textId="77777777" w:rsidTr="00EC410D">
        <w:tc>
          <w:tcPr>
            <w:tcW w:w="1440" w:type="dxa"/>
            <w:tcBorders>
              <w:top w:val="single" w:sz="4" w:space="0" w:color="auto"/>
              <w:bottom w:val="nil"/>
              <w:right w:val="single" w:sz="4" w:space="0" w:color="auto"/>
            </w:tcBorders>
          </w:tcPr>
          <w:p w14:paraId="372E7D62" w14:textId="77777777" w:rsidR="001D7A9E" w:rsidRDefault="001D7A9E" w:rsidP="001D7A9E">
            <w:pPr>
              <w:rPr>
                <w:sz w:val="18"/>
                <w:szCs w:val="18"/>
              </w:rPr>
            </w:pPr>
            <w:r>
              <w:rPr>
                <w:sz w:val="18"/>
                <w:szCs w:val="18"/>
              </w:rPr>
              <w:t>Příloha bod 6</w:t>
            </w:r>
          </w:p>
          <w:p w14:paraId="2B4D80F2" w14:textId="0D8CDE70" w:rsidR="001D7A9E" w:rsidRDefault="001D7A9E" w:rsidP="001D7A9E">
            <w:pPr>
              <w:rPr>
                <w:sz w:val="18"/>
                <w:szCs w:val="18"/>
              </w:rPr>
            </w:pPr>
            <w:r>
              <w:rPr>
                <w:sz w:val="18"/>
                <w:szCs w:val="18"/>
              </w:rPr>
              <w:t>(příloha III, bod 13)</w:t>
            </w:r>
          </w:p>
        </w:tc>
        <w:tc>
          <w:tcPr>
            <w:tcW w:w="5400" w:type="dxa"/>
            <w:gridSpan w:val="4"/>
            <w:tcBorders>
              <w:top w:val="single" w:sz="4" w:space="0" w:color="auto"/>
              <w:left w:val="single" w:sz="4" w:space="0" w:color="auto"/>
              <w:bottom w:val="nil"/>
              <w:right w:val="single" w:sz="18" w:space="0" w:color="auto"/>
            </w:tcBorders>
          </w:tcPr>
          <w:p w14:paraId="1C5AE3CB"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Bod 13 se nahrazuje tímto:</w:t>
            </w:r>
          </w:p>
          <w:p w14:paraId="7B476233" w14:textId="65E199D1"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„13)</w:t>
            </w:r>
            <w:r>
              <w:rPr>
                <w:rFonts w:ascii="Times New Roman" w:hAnsi="Times New Roman" w:cs="Times New Roman"/>
                <w:sz w:val="18"/>
                <w:szCs w:val="18"/>
              </w:rPr>
              <w:t xml:space="preserve"> </w:t>
            </w:r>
            <w:r w:rsidRPr="003B07A4">
              <w:rPr>
                <w:rFonts w:ascii="Times New Roman" w:hAnsi="Times New Roman" w:cs="Times New Roman"/>
                <w:sz w:val="18"/>
                <w:szCs w:val="18"/>
              </w:rPr>
              <w:t>oprávnění ke vstupu na sportovní akce nebo přístup k živému přenosu těchto akcí nebo obojí; využívání sportovních zařízení a poskytování kurzů sportovních nebo fyzických cvičení, a to i ve formě živého přenosu;“.</w:t>
            </w:r>
          </w:p>
        </w:tc>
        <w:tc>
          <w:tcPr>
            <w:tcW w:w="900" w:type="dxa"/>
            <w:tcBorders>
              <w:top w:val="single" w:sz="4" w:space="0" w:color="auto"/>
              <w:left w:val="single" w:sz="18" w:space="0" w:color="auto"/>
              <w:bottom w:val="nil"/>
              <w:right w:val="single" w:sz="4" w:space="0" w:color="auto"/>
            </w:tcBorders>
          </w:tcPr>
          <w:p w14:paraId="7C8F3596" w14:textId="0EE9799C" w:rsidR="001D7A9E" w:rsidRPr="006D76D5" w:rsidRDefault="001D7A9E" w:rsidP="001D7A9E">
            <w:pPr>
              <w:rPr>
                <w:sz w:val="18"/>
                <w:szCs w:val="18"/>
              </w:rPr>
            </w:pPr>
            <w:r>
              <w:rPr>
                <w:sz w:val="18"/>
                <w:szCs w:val="18"/>
              </w:rPr>
              <w:t xml:space="preserve">235/2004 </w:t>
            </w:r>
            <w:r w:rsidRPr="00D25032">
              <w:rPr>
                <w:sz w:val="18"/>
              </w:rPr>
              <w:t xml:space="preserve">ve znění </w:t>
            </w:r>
            <w:r>
              <w:rPr>
                <w:sz w:val="18"/>
              </w:rPr>
              <w:t>349</w:t>
            </w:r>
            <w:r w:rsidRPr="001C4568">
              <w:rPr>
                <w:sz w:val="18"/>
              </w:rPr>
              <w:t>/202</w:t>
            </w:r>
            <w:r>
              <w:rPr>
                <w:sz w:val="18"/>
              </w:rPr>
              <w:t>4</w:t>
            </w:r>
          </w:p>
        </w:tc>
        <w:tc>
          <w:tcPr>
            <w:tcW w:w="1080" w:type="dxa"/>
            <w:tcBorders>
              <w:top w:val="single" w:sz="4" w:space="0" w:color="auto"/>
              <w:left w:val="single" w:sz="4" w:space="0" w:color="auto"/>
              <w:bottom w:val="nil"/>
              <w:right w:val="single" w:sz="4" w:space="0" w:color="auto"/>
            </w:tcBorders>
          </w:tcPr>
          <w:p w14:paraId="1D07AD76" w14:textId="2DEB15E3" w:rsidR="001D7A9E" w:rsidRPr="006D76D5" w:rsidRDefault="001D7A9E" w:rsidP="001D7A9E">
            <w:pPr>
              <w:rPr>
                <w:sz w:val="18"/>
                <w:szCs w:val="18"/>
              </w:rPr>
            </w:pPr>
            <w:r>
              <w:rPr>
                <w:iCs/>
                <w:sz w:val="18"/>
                <w:szCs w:val="18"/>
              </w:rPr>
              <w:t xml:space="preserve">Příloha 2 položka </w:t>
            </w:r>
            <w:r w:rsidRPr="003F3BFC">
              <w:rPr>
                <w:iCs/>
                <w:sz w:val="18"/>
                <w:szCs w:val="18"/>
              </w:rPr>
              <w:t>93.11, 93.12, 93.13, 93.29.11</w:t>
            </w:r>
            <w:r>
              <w:rPr>
                <w:iCs/>
                <w:sz w:val="18"/>
                <w:szCs w:val="18"/>
              </w:rPr>
              <w:t xml:space="preserve"> 93.29.19</w:t>
            </w:r>
          </w:p>
        </w:tc>
        <w:tc>
          <w:tcPr>
            <w:tcW w:w="5400" w:type="dxa"/>
            <w:gridSpan w:val="4"/>
            <w:tcBorders>
              <w:top w:val="single" w:sz="4" w:space="0" w:color="auto"/>
              <w:left w:val="single" w:sz="4" w:space="0" w:color="auto"/>
              <w:bottom w:val="nil"/>
              <w:right w:val="single" w:sz="4" w:space="0" w:color="auto"/>
            </w:tcBorders>
          </w:tcPr>
          <w:p w14:paraId="4A9645FC" w14:textId="353C1B20" w:rsidR="001D7A9E" w:rsidRPr="001B15BC" w:rsidRDefault="001D7A9E" w:rsidP="001D7A9E">
            <w:pPr>
              <w:jc w:val="both"/>
              <w:rPr>
                <w:i/>
                <w:sz w:val="18"/>
              </w:rPr>
            </w:pPr>
            <w:r w:rsidRPr="003F3BFC">
              <w:rPr>
                <w:iCs/>
                <w:sz w:val="18"/>
                <w:szCs w:val="18"/>
              </w:rPr>
              <w:t>93.11, 93.12, 93.13, 93.29.11</w:t>
            </w:r>
            <w:r>
              <w:rPr>
                <w:iCs/>
                <w:sz w:val="18"/>
                <w:szCs w:val="18"/>
              </w:rPr>
              <w:t xml:space="preserve">, 93.29.19 </w:t>
            </w:r>
            <w:r w:rsidRPr="003F3BFC">
              <w:rPr>
                <w:iCs/>
                <w:sz w:val="18"/>
                <w:szCs w:val="18"/>
              </w:rPr>
              <w:t>Poskytnutí oprávnění ke vstupu na sportovní události; použití krytých i nekrytých sportovních zařízení ke sportovním činnostem; služby související s provozem rekreačních parků a pláží</w:t>
            </w:r>
            <w:r>
              <w:rPr>
                <w:iCs/>
                <w:sz w:val="18"/>
                <w:szCs w:val="18"/>
              </w:rPr>
              <w:t>; provoz lyžařských svahů</w:t>
            </w:r>
            <w:r w:rsidRPr="003F3BFC">
              <w:rPr>
                <w:iCs/>
                <w:sz w:val="18"/>
                <w:szCs w:val="18"/>
              </w:rPr>
              <w:t>.</w:t>
            </w:r>
          </w:p>
        </w:tc>
        <w:tc>
          <w:tcPr>
            <w:tcW w:w="900" w:type="dxa"/>
            <w:tcBorders>
              <w:top w:val="single" w:sz="4" w:space="0" w:color="auto"/>
              <w:left w:val="single" w:sz="4" w:space="0" w:color="auto"/>
              <w:bottom w:val="nil"/>
              <w:right w:val="single" w:sz="4" w:space="0" w:color="auto"/>
            </w:tcBorders>
          </w:tcPr>
          <w:p w14:paraId="02079E48" w14:textId="7B670082" w:rsidR="001D7A9E" w:rsidRDefault="001D7A9E" w:rsidP="001D7A9E">
            <w:pPr>
              <w:rPr>
                <w:sz w:val="18"/>
              </w:rPr>
            </w:pPr>
            <w:r>
              <w:rPr>
                <w:sz w:val="18"/>
                <w:szCs w:val="18"/>
              </w:rPr>
              <w:t>PT</w:t>
            </w:r>
          </w:p>
        </w:tc>
        <w:tc>
          <w:tcPr>
            <w:tcW w:w="720" w:type="dxa"/>
            <w:tcBorders>
              <w:top w:val="single" w:sz="4" w:space="0" w:color="auto"/>
              <w:left w:val="single" w:sz="4" w:space="0" w:color="auto"/>
              <w:bottom w:val="nil"/>
            </w:tcBorders>
          </w:tcPr>
          <w:p w14:paraId="794FD970" w14:textId="77777777" w:rsidR="001D7A9E" w:rsidRPr="006D76D5" w:rsidRDefault="001D7A9E" w:rsidP="001D7A9E">
            <w:pPr>
              <w:rPr>
                <w:sz w:val="18"/>
                <w:szCs w:val="18"/>
              </w:rPr>
            </w:pPr>
          </w:p>
        </w:tc>
      </w:tr>
      <w:tr w:rsidR="001D7A9E" w:rsidRPr="006D76D5" w14:paraId="18255EC0" w14:textId="77777777" w:rsidTr="00EC410D">
        <w:tc>
          <w:tcPr>
            <w:tcW w:w="1440" w:type="dxa"/>
            <w:tcBorders>
              <w:top w:val="single" w:sz="4" w:space="0" w:color="auto"/>
              <w:bottom w:val="single" w:sz="4" w:space="0" w:color="auto"/>
              <w:right w:val="single" w:sz="4" w:space="0" w:color="auto"/>
            </w:tcBorders>
          </w:tcPr>
          <w:p w14:paraId="3E966F61" w14:textId="77777777" w:rsidR="001D7A9E" w:rsidRDefault="001D7A9E" w:rsidP="001D7A9E">
            <w:pPr>
              <w:rPr>
                <w:sz w:val="18"/>
                <w:szCs w:val="18"/>
              </w:rPr>
            </w:pPr>
            <w:r>
              <w:rPr>
                <w:sz w:val="18"/>
                <w:szCs w:val="18"/>
              </w:rPr>
              <w:t>Příloha bod 7</w:t>
            </w:r>
          </w:p>
          <w:p w14:paraId="1803FA5C" w14:textId="2C3BBC73" w:rsidR="001D7A9E" w:rsidRDefault="001D7A9E" w:rsidP="001D7A9E">
            <w:pPr>
              <w:rPr>
                <w:sz w:val="18"/>
                <w:szCs w:val="18"/>
              </w:rPr>
            </w:pPr>
            <w:r>
              <w:rPr>
                <w:sz w:val="18"/>
                <w:szCs w:val="18"/>
              </w:rPr>
              <w:t>(příloha III, bod 14)</w:t>
            </w:r>
          </w:p>
        </w:tc>
        <w:tc>
          <w:tcPr>
            <w:tcW w:w="5400" w:type="dxa"/>
            <w:gridSpan w:val="4"/>
            <w:tcBorders>
              <w:top w:val="single" w:sz="4" w:space="0" w:color="auto"/>
              <w:left w:val="single" w:sz="4" w:space="0" w:color="auto"/>
              <w:bottom w:val="single" w:sz="4" w:space="0" w:color="auto"/>
              <w:right w:val="single" w:sz="18" w:space="0" w:color="auto"/>
            </w:tcBorders>
          </w:tcPr>
          <w:p w14:paraId="33159D29" w14:textId="00706F4A"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Bod 14 se zrušuje.</w:t>
            </w:r>
          </w:p>
        </w:tc>
        <w:tc>
          <w:tcPr>
            <w:tcW w:w="900" w:type="dxa"/>
            <w:tcBorders>
              <w:top w:val="single" w:sz="4" w:space="0" w:color="auto"/>
              <w:left w:val="single" w:sz="18" w:space="0" w:color="auto"/>
              <w:bottom w:val="single" w:sz="4" w:space="0" w:color="auto"/>
              <w:right w:val="single" w:sz="4" w:space="0" w:color="auto"/>
            </w:tcBorders>
          </w:tcPr>
          <w:p w14:paraId="5F3AEBDC" w14:textId="5DE95BD0" w:rsidR="001D7A9E" w:rsidRPr="003F3BFC" w:rsidRDefault="001D7A9E" w:rsidP="001D7A9E">
            <w:pPr>
              <w:rPr>
                <w:sz w:val="18"/>
              </w:rPr>
            </w:pPr>
          </w:p>
        </w:tc>
        <w:tc>
          <w:tcPr>
            <w:tcW w:w="1080" w:type="dxa"/>
            <w:tcBorders>
              <w:top w:val="single" w:sz="4" w:space="0" w:color="auto"/>
              <w:left w:val="single" w:sz="4" w:space="0" w:color="auto"/>
              <w:bottom w:val="single" w:sz="4" w:space="0" w:color="auto"/>
              <w:right w:val="single" w:sz="4" w:space="0" w:color="auto"/>
            </w:tcBorders>
          </w:tcPr>
          <w:p w14:paraId="72773913" w14:textId="5C741573" w:rsidR="001D7A9E" w:rsidRPr="006D76D5" w:rsidRDefault="001D7A9E" w:rsidP="001D7A9E">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2D58C28" w14:textId="63BB6736" w:rsidR="001D7A9E" w:rsidRPr="003F3BFC" w:rsidRDefault="001D7A9E" w:rsidP="001D7A9E">
            <w:pPr>
              <w:jc w:val="both"/>
              <w:rPr>
                <w:iCs/>
                <w:sz w:val="18"/>
                <w:szCs w:val="18"/>
              </w:rPr>
            </w:pPr>
            <w:r w:rsidRPr="009C4F8E">
              <w:rPr>
                <w:i/>
                <w:sz w:val="18"/>
              </w:rPr>
              <w:t>Ustanovení</w:t>
            </w:r>
            <w:r>
              <w:rPr>
                <w:i/>
                <w:sz w:val="18"/>
              </w:rPr>
              <w:t xml:space="preserve"> ruší bod, který byl inkorporován do bodu 13.</w:t>
            </w:r>
          </w:p>
        </w:tc>
        <w:tc>
          <w:tcPr>
            <w:tcW w:w="900" w:type="dxa"/>
            <w:tcBorders>
              <w:top w:val="single" w:sz="4" w:space="0" w:color="auto"/>
              <w:left w:val="single" w:sz="4" w:space="0" w:color="auto"/>
              <w:bottom w:val="single" w:sz="4" w:space="0" w:color="auto"/>
              <w:right w:val="single" w:sz="4" w:space="0" w:color="auto"/>
            </w:tcBorders>
          </w:tcPr>
          <w:p w14:paraId="356EB6EB" w14:textId="35A3ACF3" w:rsidR="001D7A9E" w:rsidRDefault="001D7A9E" w:rsidP="001D7A9E">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36C2DC9" w14:textId="77777777" w:rsidR="001D7A9E" w:rsidRPr="006D76D5" w:rsidRDefault="001D7A9E" w:rsidP="001D7A9E">
            <w:pPr>
              <w:rPr>
                <w:sz w:val="18"/>
                <w:szCs w:val="18"/>
              </w:rPr>
            </w:pPr>
          </w:p>
        </w:tc>
      </w:tr>
      <w:tr w:rsidR="001D7A9E" w:rsidRPr="006D76D5" w14:paraId="2C99B520" w14:textId="77777777" w:rsidTr="00EC410D">
        <w:tc>
          <w:tcPr>
            <w:tcW w:w="1440" w:type="dxa"/>
            <w:tcBorders>
              <w:top w:val="single" w:sz="4" w:space="0" w:color="auto"/>
              <w:bottom w:val="nil"/>
              <w:right w:val="single" w:sz="4" w:space="0" w:color="auto"/>
            </w:tcBorders>
            <w:shd w:val="clear" w:color="auto" w:fill="auto"/>
          </w:tcPr>
          <w:p w14:paraId="233D8365" w14:textId="77777777" w:rsidR="001D7A9E" w:rsidRDefault="001D7A9E" w:rsidP="001D7A9E">
            <w:pPr>
              <w:rPr>
                <w:sz w:val="18"/>
                <w:szCs w:val="18"/>
              </w:rPr>
            </w:pPr>
            <w:r>
              <w:rPr>
                <w:sz w:val="18"/>
                <w:szCs w:val="18"/>
              </w:rPr>
              <w:t>Příloha bod 8</w:t>
            </w:r>
          </w:p>
          <w:p w14:paraId="4F0743AC" w14:textId="09E6781C" w:rsidR="001D7A9E" w:rsidRDefault="001D7A9E" w:rsidP="001D7A9E">
            <w:pPr>
              <w:rPr>
                <w:sz w:val="18"/>
                <w:szCs w:val="18"/>
              </w:rPr>
            </w:pPr>
            <w:r>
              <w:rPr>
                <w:sz w:val="18"/>
                <w:szCs w:val="18"/>
              </w:rPr>
              <w:t>(příloha III, bod 15)</w:t>
            </w:r>
          </w:p>
        </w:tc>
        <w:tc>
          <w:tcPr>
            <w:tcW w:w="5400" w:type="dxa"/>
            <w:gridSpan w:val="4"/>
            <w:tcBorders>
              <w:top w:val="single" w:sz="4" w:space="0" w:color="auto"/>
              <w:left w:val="single" w:sz="4" w:space="0" w:color="auto"/>
              <w:bottom w:val="nil"/>
              <w:right w:val="single" w:sz="18" w:space="0" w:color="auto"/>
            </w:tcBorders>
            <w:shd w:val="clear" w:color="auto" w:fill="auto"/>
          </w:tcPr>
          <w:p w14:paraId="689666AC"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Bod 15 se nahrazuje tímto:</w:t>
            </w:r>
          </w:p>
          <w:p w14:paraId="64BC01D0" w14:textId="6CEDB30B"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„15)</w:t>
            </w:r>
            <w:r>
              <w:rPr>
                <w:rFonts w:ascii="Times New Roman" w:hAnsi="Times New Roman" w:cs="Times New Roman"/>
                <w:sz w:val="18"/>
                <w:szCs w:val="18"/>
              </w:rPr>
              <w:t xml:space="preserve"> </w:t>
            </w:r>
            <w:r w:rsidRPr="003B07A4">
              <w:rPr>
                <w:rFonts w:ascii="Times New Roman" w:hAnsi="Times New Roman" w:cs="Times New Roman"/>
                <w:sz w:val="18"/>
                <w:szCs w:val="18"/>
              </w:rPr>
              <w:t>dodání zboží a poskytnutí služeb organizacemi, které provádějí činnost v oblasti sociální péče a sociálního zabezpečení, jak jsou vymezeny členskými státy, a které členské státy uznávají za subjekty sociální povahy, nejsou-li tato plnění osvobozena od daně podle článků 132, 135 a 136;“.</w:t>
            </w:r>
          </w:p>
        </w:tc>
        <w:tc>
          <w:tcPr>
            <w:tcW w:w="900" w:type="dxa"/>
            <w:tcBorders>
              <w:top w:val="single" w:sz="4" w:space="0" w:color="auto"/>
              <w:left w:val="single" w:sz="18" w:space="0" w:color="auto"/>
              <w:bottom w:val="nil"/>
              <w:right w:val="single" w:sz="4" w:space="0" w:color="auto"/>
            </w:tcBorders>
            <w:shd w:val="clear" w:color="auto" w:fill="auto"/>
          </w:tcPr>
          <w:p w14:paraId="1B9E6AB9" w14:textId="27737C87" w:rsidR="001D7A9E" w:rsidRPr="006D76D5" w:rsidRDefault="001D7A9E" w:rsidP="001D7A9E">
            <w:pPr>
              <w:rPr>
                <w:sz w:val="18"/>
                <w:szCs w:val="18"/>
              </w:rPr>
            </w:pPr>
            <w:r>
              <w:rPr>
                <w:sz w:val="18"/>
              </w:rPr>
              <w:t>235/2004 ve znění 349/2023</w:t>
            </w:r>
          </w:p>
        </w:tc>
        <w:tc>
          <w:tcPr>
            <w:tcW w:w="1080" w:type="dxa"/>
            <w:tcBorders>
              <w:top w:val="single" w:sz="4" w:space="0" w:color="auto"/>
              <w:left w:val="single" w:sz="4" w:space="0" w:color="auto"/>
              <w:bottom w:val="nil"/>
              <w:right w:val="single" w:sz="4" w:space="0" w:color="auto"/>
            </w:tcBorders>
            <w:shd w:val="clear" w:color="auto" w:fill="auto"/>
          </w:tcPr>
          <w:p w14:paraId="2770ECBD" w14:textId="147D0ED4" w:rsidR="001D7A9E" w:rsidRPr="006D76D5" w:rsidRDefault="001D7A9E" w:rsidP="001D7A9E">
            <w:pPr>
              <w:rPr>
                <w:sz w:val="18"/>
                <w:szCs w:val="18"/>
              </w:rPr>
            </w:pPr>
            <w:r w:rsidRPr="00D25032">
              <w:rPr>
                <w:sz w:val="18"/>
              </w:rPr>
              <w:t>Příloha č. 2</w:t>
            </w:r>
            <w:r>
              <w:rPr>
                <w:sz w:val="18"/>
              </w:rPr>
              <w:t xml:space="preserve"> </w:t>
            </w:r>
            <w:r>
              <w:rPr>
                <w:iCs/>
                <w:sz w:val="18"/>
                <w:szCs w:val="18"/>
              </w:rPr>
              <w:t>položka 87</w:t>
            </w:r>
          </w:p>
        </w:tc>
        <w:tc>
          <w:tcPr>
            <w:tcW w:w="5400" w:type="dxa"/>
            <w:gridSpan w:val="4"/>
            <w:tcBorders>
              <w:top w:val="single" w:sz="4" w:space="0" w:color="auto"/>
              <w:left w:val="single" w:sz="4" w:space="0" w:color="auto"/>
              <w:bottom w:val="nil"/>
              <w:right w:val="single" w:sz="4" w:space="0" w:color="auto"/>
            </w:tcBorders>
            <w:shd w:val="clear" w:color="auto" w:fill="auto"/>
          </w:tcPr>
          <w:p w14:paraId="3236C49C" w14:textId="6FAE88AB" w:rsidR="001D7A9E" w:rsidRPr="001B15BC" w:rsidRDefault="001D7A9E" w:rsidP="001D7A9E">
            <w:pPr>
              <w:jc w:val="both"/>
              <w:rPr>
                <w:i/>
                <w:sz w:val="18"/>
              </w:rPr>
            </w:pPr>
            <w:r>
              <w:rPr>
                <w:iCs/>
                <w:sz w:val="18"/>
                <w:szCs w:val="18"/>
              </w:rPr>
              <w:t xml:space="preserve">87 </w:t>
            </w:r>
            <w:r w:rsidRPr="003F3BFC">
              <w:rPr>
                <w:iCs/>
                <w:sz w:val="18"/>
                <w:szCs w:val="18"/>
              </w:rPr>
              <w:t>Sociální péče</w:t>
            </w:r>
            <w:r>
              <w:rPr>
                <w:iCs/>
                <w:sz w:val="18"/>
                <w:szCs w:val="18"/>
              </w:rPr>
              <w:t>.</w:t>
            </w:r>
          </w:p>
        </w:tc>
        <w:tc>
          <w:tcPr>
            <w:tcW w:w="900" w:type="dxa"/>
            <w:tcBorders>
              <w:top w:val="single" w:sz="4" w:space="0" w:color="auto"/>
              <w:left w:val="single" w:sz="4" w:space="0" w:color="auto"/>
              <w:bottom w:val="nil"/>
              <w:right w:val="single" w:sz="4" w:space="0" w:color="auto"/>
            </w:tcBorders>
            <w:shd w:val="clear" w:color="auto" w:fill="auto"/>
          </w:tcPr>
          <w:p w14:paraId="7A21661E" w14:textId="12483F30" w:rsidR="001D7A9E" w:rsidRDefault="001D7A9E" w:rsidP="001D7A9E">
            <w:pPr>
              <w:rPr>
                <w:sz w:val="18"/>
                <w:szCs w:val="18"/>
              </w:rPr>
            </w:pPr>
            <w:r>
              <w:rPr>
                <w:sz w:val="18"/>
                <w:szCs w:val="18"/>
              </w:rPr>
              <w:t>PT</w:t>
            </w:r>
          </w:p>
        </w:tc>
        <w:tc>
          <w:tcPr>
            <w:tcW w:w="720" w:type="dxa"/>
            <w:tcBorders>
              <w:top w:val="single" w:sz="4" w:space="0" w:color="auto"/>
              <w:left w:val="single" w:sz="4" w:space="0" w:color="auto"/>
              <w:bottom w:val="nil"/>
            </w:tcBorders>
            <w:shd w:val="clear" w:color="auto" w:fill="auto"/>
          </w:tcPr>
          <w:p w14:paraId="6E5777BE" w14:textId="77777777" w:rsidR="001D7A9E" w:rsidRPr="006D76D5" w:rsidRDefault="001D7A9E" w:rsidP="001D7A9E">
            <w:pPr>
              <w:rPr>
                <w:sz w:val="18"/>
                <w:szCs w:val="18"/>
              </w:rPr>
            </w:pPr>
          </w:p>
        </w:tc>
      </w:tr>
      <w:tr w:rsidR="001D7A9E" w:rsidRPr="006D76D5" w14:paraId="00753D2E" w14:textId="77777777" w:rsidTr="00EC410D">
        <w:tc>
          <w:tcPr>
            <w:tcW w:w="1440" w:type="dxa"/>
            <w:tcBorders>
              <w:top w:val="single" w:sz="4" w:space="0" w:color="auto"/>
              <w:bottom w:val="nil"/>
              <w:right w:val="single" w:sz="4" w:space="0" w:color="auto"/>
            </w:tcBorders>
          </w:tcPr>
          <w:p w14:paraId="2866C23B" w14:textId="77777777" w:rsidR="001D7A9E" w:rsidRDefault="001D7A9E" w:rsidP="001D7A9E">
            <w:pPr>
              <w:rPr>
                <w:sz w:val="18"/>
                <w:szCs w:val="18"/>
              </w:rPr>
            </w:pPr>
            <w:r>
              <w:rPr>
                <w:sz w:val="18"/>
                <w:szCs w:val="18"/>
              </w:rPr>
              <w:t>Příloha bod 9</w:t>
            </w:r>
          </w:p>
          <w:p w14:paraId="1927B6F9" w14:textId="093617F2" w:rsidR="001D7A9E" w:rsidRDefault="001D7A9E" w:rsidP="001D7A9E">
            <w:pPr>
              <w:rPr>
                <w:sz w:val="18"/>
                <w:szCs w:val="18"/>
              </w:rPr>
            </w:pPr>
            <w:r>
              <w:rPr>
                <w:sz w:val="18"/>
                <w:szCs w:val="18"/>
              </w:rPr>
              <w:t>(příloha III, body 18 a 19)</w:t>
            </w:r>
          </w:p>
        </w:tc>
        <w:tc>
          <w:tcPr>
            <w:tcW w:w="5400" w:type="dxa"/>
            <w:gridSpan w:val="4"/>
            <w:tcBorders>
              <w:top w:val="single" w:sz="4" w:space="0" w:color="auto"/>
              <w:left w:val="single" w:sz="4" w:space="0" w:color="auto"/>
              <w:bottom w:val="nil"/>
              <w:right w:val="single" w:sz="18" w:space="0" w:color="auto"/>
            </w:tcBorders>
          </w:tcPr>
          <w:p w14:paraId="13927D0C"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Body 18 a 19 se nahrazují tímto:</w:t>
            </w:r>
          </w:p>
          <w:p w14:paraId="75D3EFBA"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„18)</w:t>
            </w:r>
            <w:r>
              <w:rPr>
                <w:rFonts w:ascii="Times New Roman" w:hAnsi="Times New Roman" w:cs="Times New Roman"/>
                <w:sz w:val="18"/>
                <w:szCs w:val="18"/>
              </w:rPr>
              <w:t xml:space="preserve"> </w:t>
            </w:r>
            <w:r w:rsidRPr="003B07A4">
              <w:rPr>
                <w:rFonts w:ascii="Times New Roman" w:hAnsi="Times New Roman" w:cs="Times New Roman"/>
                <w:sz w:val="18"/>
                <w:szCs w:val="18"/>
              </w:rPr>
              <w:t>poskytnutí služeb v souvislosti s čištěním odpadních vod, úklidem veřejných komunikací, odvozem a zpracováním domovního odpadu nebo recyklací odpadů, nejedná-li se o takové služby poskytované subjekty uvedenými v článku 13;</w:t>
            </w:r>
          </w:p>
          <w:p w14:paraId="486A30AE" w14:textId="5EA09F84"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19)</w:t>
            </w:r>
            <w:r>
              <w:rPr>
                <w:rFonts w:ascii="Times New Roman" w:hAnsi="Times New Roman" w:cs="Times New Roman"/>
                <w:sz w:val="18"/>
                <w:szCs w:val="18"/>
              </w:rPr>
              <w:t xml:space="preserve"> </w:t>
            </w:r>
            <w:r w:rsidRPr="003B07A4">
              <w:rPr>
                <w:rFonts w:ascii="Times New Roman" w:hAnsi="Times New Roman" w:cs="Times New Roman"/>
                <w:sz w:val="18"/>
                <w:szCs w:val="18"/>
              </w:rPr>
              <w:t>poskytování služeb opravy spotřebičů pro domácnost, obuvi a koženého zboží, oděvů a bytového textilu (včetně spravování a přešívání);“.</w:t>
            </w:r>
          </w:p>
        </w:tc>
        <w:tc>
          <w:tcPr>
            <w:tcW w:w="900" w:type="dxa"/>
            <w:tcBorders>
              <w:top w:val="single" w:sz="4" w:space="0" w:color="auto"/>
              <w:left w:val="single" w:sz="18" w:space="0" w:color="auto"/>
              <w:bottom w:val="nil"/>
              <w:right w:val="single" w:sz="4" w:space="0" w:color="auto"/>
            </w:tcBorders>
          </w:tcPr>
          <w:p w14:paraId="2CDA60F3" w14:textId="15BDEF27" w:rsidR="001D7A9E" w:rsidRPr="006D76D5" w:rsidRDefault="001D7A9E" w:rsidP="001D7A9E">
            <w:pPr>
              <w:rPr>
                <w:sz w:val="18"/>
                <w:szCs w:val="18"/>
              </w:rPr>
            </w:pPr>
          </w:p>
        </w:tc>
        <w:tc>
          <w:tcPr>
            <w:tcW w:w="1080" w:type="dxa"/>
            <w:tcBorders>
              <w:top w:val="single" w:sz="4" w:space="0" w:color="auto"/>
              <w:left w:val="single" w:sz="4" w:space="0" w:color="auto"/>
              <w:bottom w:val="nil"/>
              <w:right w:val="single" w:sz="4" w:space="0" w:color="auto"/>
            </w:tcBorders>
          </w:tcPr>
          <w:p w14:paraId="50C606AB" w14:textId="328C555B" w:rsidR="001D7A9E" w:rsidRPr="006D76D5" w:rsidRDefault="001D7A9E" w:rsidP="001D7A9E">
            <w:pPr>
              <w:rPr>
                <w:sz w:val="18"/>
                <w:szCs w:val="18"/>
              </w:rPr>
            </w:pPr>
          </w:p>
        </w:tc>
        <w:tc>
          <w:tcPr>
            <w:tcW w:w="5400" w:type="dxa"/>
            <w:gridSpan w:val="4"/>
            <w:tcBorders>
              <w:top w:val="single" w:sz="4" w:space="0" w:color="auto"/>
              <w:left w:val="single" w:sz="4" w:space="0" w:color="auto"/>
              <w:bottom w:val="nil"/>
              <w:right w:val="single" w:sz="4" w:space="0" w:color="auto"/>
            </w:tcBorders>
          </w:tcPr>
          <w:p w14:paraId="57FAB765" w14:textId="13EA62FC" w:rsidR="001D7A9E" w:rsidRPr="003F3BFC" w:rsidRDefault="001D7A9E" w:rsidP="001D7A9E">
            <w:pPr>
              <w:rPr>
                <w:iCs/>
                <w:sz w:val="18"/>
                <w:szCs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485A7F66" w14:textId="18390547" w:rsidR="001D7A9E" w:rsidRDefault="001D7A9E" w:rsidP="001D7A9E">
            <w:pPr>
              <w:rPr>
                <w:sz w:val="18"/>
                <w:szCs w:val="18"/>
              </w:rPr>
            </w:pPr>
            <w:r>
              <w:rPr>
                <w:sz w:val="18"/>
                <w:szCs w:val="18"/>
              </w:rPr>
              <w:t>NT</w:t>
            </w:r>
          </w:p>
        </w:tc>
        <w:tc>
          <w:tcPr>
            <w:tcW w:w="720" w:type="dxa"/>
            <w:tcBorders>
              <w:top w:val="single" w:sz="4" w:space="0" w:color="auto"/>
              <w:left w:val="single" w:sz="4" w:space="0" w:color="auto"/>
              <w:bottom w:val="nil"/>
            </w:tcBorders>
          </w:tcPr>
          <w:p w14:paraId="52D64080" w14:textId="77777777" w:rsidR="001D7A9E" w:rsidRPr="006D76D5" w:rsidRDefault="001D7A9E" w:rsidP="001D7A9E">
            <w:pPr>
              <w:rPr>
                <w:sz w:val="18"/>
                <w:szCs w:val="18"/>
              </w:rPr>
            </w:pPr>
          </w:p>
        </w:tc>
      </w:tr>
      <w:tr w:rsidR="001D7A9E" w:rsidRPr="006D76D5" w14:paraId="5B0B5914" w14:textId="77777777" w:rsidTr="00B45D0A">
        <w:tc>
          <w:tcPr>
            <w:tcW w:w="1440" w:type="dxa"/>
            <w:tcBorders>
              <w:top w:val="single" w:sz="4" w:space="0" w:color="auto"/>
              <w:bottom w:val="nil"/>
              <w:right w:val="single" w:sz="4" w:space="0" w:color="auto"/>
            </w:tcBorders>
          </w:tcPr>
          <w:p w14:paraId="510C8A2D" w14:textId="77777777" w:rsidR="001D7A9E" w:rsidRDefault="001D7A9E" w:rsidP="001D7A9E">
            <w:pPr>
              <w:rPr>
                <w:sz w:val="18"/>
                <w:szCs w:val="18"/>
              </w:rPr>
            </w:pPr>
            <w:r>
              <w:rPr>
                <w:sz w:val="18"/>
                <w:szCs w:val="18"/>
              </w:rPr>
              <w:t>Příloha bod 10</w:t>
            </w:r>
          </w:p>
          <w:p w14:paraId="453FF27A" w14:textId="691DB923" w:rsidR="001D7A9E" w:rsidRDefault="001D7A9E" w:rsidP="001D7A9E">
            <w:pPr>
              <w:rPr>
                <w:sz w:val="18"/>
                <w:szCs w:val="18"/>
              </w:rPr>
            </w:pPr>
            <w:r>
              <w:rPr>
                <w:sz w:val="18"/>
                <w:szCs w:val="18"/>
              </w:rPr>
              <w:t>(příloha III, bod 11)</w:t>
            </w:r>
          </w:p>
        </w:tc>
        <w:tc>
          <w:tcPr>
            <w:tcW w:w="5400" w:type="dxa"/>
            <w:gridSpan w:val="4"/>
            <w:tcBorders>
              <w:top w:val="single" w:sz="4" w:space="0" w:color="auto"/>
              <w:left w:val="single" w:sz="4" w:space="0" w:color="auto"/>
              <w:bottom w:val="nil"/>
              <w:right w:val="single" w:sz="18" w:space="0" w:color="auto"/>
            </w:tcBorders>
          </w:tcPr>
          <w:p w14:paraId="22976218"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Bod 21 se nahrazuje tímto:</w:t>
            </w:r>
          </w:p>
          <w:p w14:paraId="28E6CEA4" w14:textId="249AFBB3"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„21)</w:t>
            </w:r>
            <w:r>
              <w:rPr>
                <w:rFonts w:ascii="Times New Roman" w:hAnsi="Times New Roman" w:cs="Times New Roman"/>
                <w:sz w:val="18"/>
                <w:szCs w:val="18"/>
              </w:rPr>
              <w:t xml:space="preserve"> </w:t>
            </w:r>
            <w:r w:rsidRPr="003B07A4">
              <w:rPr>
                <w:rFonts w:ascii="Times New Roman" w:hAnsi="Times New Roman" w:cs="Times New Roman"/>
                <w:sz w:val="18"/>
                <w:szCs w:val="18"/>
              </w:rPr>
              <w:t>kadeřnické služby;“.</w:t>
            </w:r>
          </w:p>
        </w:tc>
        <w:tc>
          <w:tcPr>
            <w:tcW w:w="900" w:type="dxa"/>
            <w:tcBorders>
              <w:top w:val="single" w:sz="4" w:space="0" w:color="auto"/>
              <w:left w:val="single" w:sz="18" w:space="0" w:color="auto"/>
              <w:bottom w:val="nil"/>
              <w:right w:val="single" w:sz="4" w:space="0" w:color="auto"/>
            </w:tcBorders>
          </w:tcPr>
          <w:p w14:paraId="39923DCC" w14:textId="2D091F20" w:rsidR="001D7A9E" w:rsidRPr="006D76D5" w:rsidRDefault="001D7A9E" w:rsidP="001D7A9E">
            <w:pPr>
              <w:rPr>
                <w:sz w:val="18"/>
                <w:szCs w:val="18"/>
              </w:rPr>
            </w:pPr>
          </w:p>
        </w:tc>
        <w:tc>
          <w:tcPr>
            <w:tcW w:w="1080" w:type="dxa"/>
            <w:tcBorders>
              <w:top w:val="single" w:sz="4" w:space="0" w:color="auto"/>
              <w:left w:val="single" w:sz="4" w:space="0" w:color="auto"/>
              <w:bottom w:val="nil"/>
              <w:right w:val="single" w:sz="4" w:space="0" w:color="auto"/>
            </w:tcBorders>
          </w:tcPr>
          <w:p w14:paraId="3A599B3E" w14:textId="76714A76" w:rsidR="001D7A9E" w:rsidRPr="006D76D5" w:rsidRDefault="001D7A9E" w:rsidP="001D7A9E">
            <w:pPr>
              <w:rPr>
                <w:sz w:val="18"/>
                <w:szCs w:val="18"/>
              </w:rPr>
            </w:pPr>
          </w:p>
        </w:tc>
        <w:tc>
          <w:tcPr>
            <w:tcW w:w="5400" w:type="dxa"/>
            <w:gridSpan w:val="4"/>
            <w:tcBorders>
              <w:top w:val="single" w:sz="4" w:space="0" w:color="auto"/>
              <w:left w:val="single" w:sz="4" w:space="0" w:color="auto"/>
              <w:bottom w:val="nil"/>
              <w:right w:val="single" w:sz="4" w:space="0" w:color="auto"/>
            </w:tcBorders>
          </w:tcPr>
          <w:p w14:paraId="1AA57517" w14:textId="4839A4A6" w:rsidR="001D7A9E" w:rsidRPr="009C2C49" w:rsidRDefault="001D7A9E" w:rsidP="001D7A9E">
            <w:pPr>
              <w:rPr>
                <w:iCs/>
                <w:sz w:val="18"/>
                <w:szCs w:val="18"/>
              </w:rPr>
            </w:pPr>
            <w:r w:rsidRPr="009C4F8E">
              <w:rPr>
                <w:i/>
                <w:sz w:val="18"/>
              </w:rPr>
              <w:t>Ustanovení je pro členské státy fakultativní, ČR jej neuplatňuje.</w:t>
            </w:r>
          </w:p>
        </w:tc>
        <w:tc>
          <w:tcPr>
            <w:tcW w:w="900" w:type="dxa"/>
            <w:tcBorders>
              <w:top w:val="single" w:sz="4" w:space="0" w:color="auto"/>
              <w:left w:val="single" w:sz="4" w:space="0" w:color="auto"/>
              <w:bottom w:val="nil"/>
              <w:right w:val="single" w:sz="4" w:space="0" w:color="auto"/>
            </w:tcBorders>
          </w:tcPr>
          <w:p w14:paraId="5889A57B" w14:textId="41FD3039" w:rsidR="001D7A9E" w:rsidRDefault="001D7A9E" w:rsidP="001D7A9E">
            <w:pPr>
              <w:rPr>
                <w:sz w:val="18"/>
                <w:szCs w:val="18"/>
              </w:rPr>
            </w:pPr>
            <w:r>
              <w:rPr>
                <w:sz w:val="18"/>
                <w:szCs w:val="18"/>
              </w:rPr>
              <w:t>NT</w:t>
            </w:r>
          </w:p>
        </w:tc>
        <w:tc>
          <w:tcPr>
            <w:tcW w:w="720" w:type="dxa"/>
            <w:tcBorders>
              <w:top w:val="single" w:sz="4" w:space="0" w:color="auto"/>
              <w:left w:val="single" w:sz="4" w:space="0" w:color="auto"/>
              <w:bottom w:val="nil"/>
            </w:tcBorders>
          </w:tcPr>
          <w:p w14:paraId="339E4D61" w14:textId="77777777" w:rsidR="001D7A9E" w:rsidRPr="006D76D5" w:rsidRDefault="001D7A9E" w:rsidP="001D7A9E">
            <w:pPr>
              <w:rPr>
                <w:sz w:val="18"/>
                <w:szCs w:val="18"/>
              </w:rPr>
            </w:pPr>
          </w:p>
        </w:tc>
      </w:tr>
      <w:tr w:rsidR="001D7A9E" w:rsidRPr="006D76D5" w14:paraId="2926C257" w14:textId="77777777" w:rsidTr="002A03AE">
        <w:tc>
          <w:tcPr>
            <w:tcW w:w="1440" w:type="dxa"/>
            <w:tcBorders>
              <w:top w:val="single" w:sz="4" w:space="0" w:color="auto"/>
              <w:bottom w:val="nil"/>
              <w:right w:val="single" w:sz="4" w:space="0" w:color="auto"/>
            </w:tcBorders>
          </w:tcPr>
          <w:p w14:paraId="49A4EAC0" w14:textId="77777777" w:rsidR="001D7A9E" w:rsidRDefault="001D7A9E" w:rsidP="001D7A9E">
            <w:pPr>
              <w:rPr>
                <w:sz w:val="18"/>
                <w:szCs w:val="18"/>
              </w:rPr>
            </w:pPr>
            <w:r>
              <w:rPr>
                <w:sz w:val="18"/>
                <w:szCs w:val="18"/>
              </w:rPr>
              <w:t>Příloha bod 11</w:t>
            </w:r>
          </w:p>
          <w:p w14:paraId="2ACF6799" w14:textId="56CEB4C5" w:rsidR="001D7A9E" w:rsidRDefault="001D7A9E" w:rsidP="001D7A9E">
            <w:pPr>
              <w:rPr>
                <w:sz w:val="18"/>
                <w:szCs w:val="18"/>
              </w:rPr>
            </w:pPr>
            <w:r>
              <w:rPr>
                <w:sz w:val="18"/>
                <w:szCs w:val="18"/>
              </w:rPr>
              <w:t>(příloha III, bod 22 až 29)</w:t>
            </w:r>
          </w:p>
        </w:tc>
        <w:tc>
          <w:tcPr>
            <w:tcW w:w="5400" w:type="dxa"/>
            <w:gridSpan w:val="4"/>
            <w:tcBorders>
              <w:top w:val="single" w:sz="4" w:space="0" w:color="auto"/>
              <w:left w:val="single" w:sz="4" w:space="0" w:color="auto"/>
              <w:bottom w:val="nil"/>
              <w:right w:val="single" w:sz="18" w:space="0" w:color="auto"/>
            </w:tcBorders>
          </w:tcPr>
          <w:p w14:paraId="5470CB71"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Doplňují se nové body, které znějí:</w:t>
            </w:r>
          </w:p>
          <w:p w14:paraId="06398F76"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„22)</w:t>
            </w:r>
            <w:r>
              <w:rPr>
                <w:rFonts w:ascii="Times New Roman" w:hAnsi="Times New Roman" w:cs="Times New Roman"/>
                <w:sz w:val="18"/>
                <w:szCs w:val="18"/>
              </w:rPr>
              <w:t xml:space="preserve"> </w:t>
            </w:r>
            <w:r w:rsidRPr="003B07A4">
              <w:rPr>
                <w:rFonts w:ascii="Times New Roman" w:hAnsi="Times New Roman" w:cs="Times New Roman"/>
                <w:sz w:val="18"/>
                <w:szCs w:val="18"/>
              </w:rPr>
              <w:t>dodání elektřiny, dálkového vytápění a dálkového chlazení a bioplynu vyrobeného ze surovin uvedených v příloze IX části A směrnice Evropského</w:t>
            </w:r>
            <w:r>
              <w:rPr>
                <w:rFonts w:ascii="Times New Roman" w:hAnsi="Times New Roman" w:cs="Times New Roman"/>
                <w:sz w:val="18"/>
                <w:szCs w:val="18"/>
              </w:rPr>
              <w:t xml:space="preserve"> parlamentu a Rady 2018/2001</w:t>
            </w:r>
            <w:r w:rsidRPr="003B07A4">
              <w:rPr>
                <w:rFonts w:ascii="Times New Roman" w:hAnsi="Times New Roman" w:cs="Times New Roman"/>
                <w:sz w:val="18"/>
                <w:szCs w:val="18"/>
              </w:rPr>
              <w:t>; dodání a instalace vysoce účinných systémů vytápění s nízkými emisemi, které splňují referenční hodnoty emisí (částic) stanovené v příloze V nařízení Komise (EU) 2015/1189 a v příloze V naří</w:t>
            </w:r>
            <w:r>
              <w:rPr>
                <w:rFonts w:ascii="Times New Roman" w:hAnsi="Times New Roman" w:cs="Times New Roman"/>
                <w:sz w:val="18"/>
                <w:szCs w:val="18"/>
              </w:rPr>
              <w:t>zení Komise (EU) 2015/1185</w:t>
            </w:r>
            <w:r w:rsidRPr="003B07A4">
              <w:rPr>
                <w:rFonts w:ascii="Times New Roman" w:hAnsi="Times New Roman" w:cs="Times New Roman"/>
                <w:sz w:val="18"/>
                <w:szCs w:val="18"/>
              </w:rPr>
              <w:t xml:space="preserve"> a které obdržely energetický štítek EU prokazující splnění kritéria uvedeného v čl. 7 odst. 2 nařízení Evropského parlamentu a Rady (EU) 2017/1369, a do 1. ledna 2030</w:t>
            </w:r>
            <w:r>
              <w:rPr>
                <w:rFonts w:ascii="Times New Roman" w:hAnsi="Times New Roman" w:cs="Times New Roman"/>
                <w:sz w:val="18"/>
                <w:szCs w:val="18"/>
              </w:rPr>
              <w:t xml:space="preserve"> </w:t>
            </w:r>
            <w:r w:rsidRPr="003B07A4">
              <w:rPr>
                <w:rFonts w:ascii="Times New Roman" w:hAnsi="Times New Roman" w:cs="Times New Roman"/>
                <w:sz w:val="18"/>
                <w:szCs w:val="18"/>
              </w:rPr>
              <w:t>dodání zemního plynu a palivového dřeva;</w:t>
            </w:r>
          </w:p>
          <w:p w14:paraId="69415A70"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23)</w:t>
            </w:r>
            <w:r>
              <w:rPr>
                <w:rFonts w:ascii="Times New Roman" w:hAnsi="Times New Roman" w:cs="Times New Roman"/>
                <w:sz w:val="18"/>
                <w:szCs w:val="18"/>
              </w:rPr>
              <w:t xml:space="preserve"> </w:t>
            </w:r>
            <w:r w:rsidRPr="003B07A4">
              <w:rPr>
                <w:rFonts w:ascii="Times New Roman" w:hAnsi="Times New Roman" w:cs="Times New Roman"/>
                <w:sz w:val="18"/>
                <w:szCs w:val="18"/>
              </w:rPr>
              <w:t>živé rostliny a jiné květinářské produkty, včetně cibulí, bavlny, kořenů a obdobných produktů, řezaných květin a ozdobného listoví;</w:t>
            </w:r>
          </w:p>
          <w:p w14:paraId="0B3759DA"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24)</w:t>
            </w:r>
            <w:r>
              <w:rPr>
                <w:rFonts w:ascii="Times New Roman" w:hAnsi="Times New Roman" w:cs="Times New Roman"/>
                <w:sz w:val="18"/>
                <w:szCs w:val="18"/>
              </w:rPr>
              <w:t xml:space="preserve"> </w:t>
            </w:r>
            <w:r w:rsidRPr="003B07A4">
              <w:rPr>
                <w:rFonts w:ascii="Times New Roman" w:hAnsi="Times New Roman" w:cs="Times New Roman"/>
                <w:sz w:val="18"/>
                <w:szCs w:val="18"/>
              </w:rPr>
              <w:t>dětské oděvy a obuv; dodání dětských sedaček do automobilu;</w:t>
            </w:r>
          </w:p>
          <w:p w14:paraId="657EA788"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25)</w:t>
            </w:r>
            <w:r>
              <w:rPr>
                <w:rFonts w:ascii="Times New Roman" w:hAnsi="Times New Roman" w:cs="Times New Roman"/>
                <w:sz w:val="18"/>
                <w:szCs w:val="18"/>
              </w:rPr>
              <w:t xml:space="preserve"> </w:t>
            </w:r>
            <w:r w:rsidRPr="003B07A4">
              <w:rPr>
                <w:rFonts w:ascii="Times New Roman" w:hAnsi="Times New Roman" w:cs="Times New Roman"/>
                <w:sz w:val="18"/>
                <w:szCs w:val="18"/>
              </w:rPr>
              <w:t>dodání jízdních kol, včetně elektrických jízdních kol; pronájem a opravy těchto jízdních kol;</w:t>
            </w:r>
          </w:p>
          <w:p w14:paraId="46EDF41B"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26)</w:t>
            </w:r>
            <w:r>
              <w:rPr>
                <w:rFonts w:ascii="Times New Roman" w:hAnsi="Times New Roman" w:cs="Times New Roman"/>
                <w:sz w:val="18"/>
                <w:szCs w:val="18"/>
              </w:rPr>
              <w:t xml:space="preserve"> </w:t>
            </w:r>
            <w:r w:rsidRPr="003B07A4">
              <w:rPr>
                <w:rFonts w:ascii="Times New Roman" w:hAnsi="Times New Roman" w:cs="Times New Roman"/>
                <w:sz w:val="18"/>
                <w:szCs w:val="18"/>
              </w:rPr>
              <w:t>dodání uměleckých děl, sběratelských předmětů a starožitností uvedených v příloze IX částech A, B a C;</w:t>
            </w:r>
          </w:p>
          <w:p w14:paraId="31BA98A2"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27)</w:t>
            </w:r>
            <w:r>
              <w:rPr>
                <w:rFonts w:ascii="Times New Roman" w:hAnsi="Times New Roman" w:cs="Times New Roman"/>
                <w:sz w:val="18"/>
                <w:szCs w:val="18"/>
              </w:rPr>
              <w:t xml:space="preserve"> </w:t>
            </w:r>
            <w:r w:rsidRPr="003B07A4">
              <w:rPr>
                <w:rFonts w:ascii="Times New Roman" w:hAnsi="Times New Roman" w:cs="Times New Roman"/>
                <w:sz w:val="18"/>
                <w:szCs w:val="18"/>
              </w:rPr>
              <w:t>právní služby poskytované osobám pracujícím v základním pracovněprávním vztahu a nezaměstnaným osobám v soudním řízení v pracovněprávních věcech a právní služby poskytované v rámci právní pomoci vymezené členskými státy;</w:t>
            </w:r>
          </w:p>
          <w:p w14:paraId="5E7E5D1C" w14:textId="77777777"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28)</w:t>
            </w:r>
            <w:r>
              <w:rPr>
                <w:rFonts w:ascii="Times New Roman" w:hAnsi="Times New Roman" w:cs="Times New Roman"/>
                <w:sz w:val="18"/>
                <w:szCs w:val="18"/>
              </w:rPr>
              <w:t xml:space="preserve"> </w:t>
            </w:r>
            <w:r w:rsidRPr="003B07A4">
              <w:rPr>
                <w:rFonts w:ascii="Times New Roman" w:hAnsi="Times New Roman" w:cs="Times New Roman"/>
                <w:sz w:val="18"/>
                <w:szCs w:val="18"/>
              </w:rPr>
              <w:t>nářadí a jiné vybavení obvykle určené k použití při záchranných službách nebo službách první pomoci, jsou-li dodávány veřejnoprávním subjektům nebo neziskovým organizacím působícím v oblasti civilní ochrany nebo komunitní ochrany;</w:t>
            </w:r>
          </w:p>
          <w:p w14:paraId="57367CB2" w14:textId="30C6E858" w:rsidR="001D7A9E" w:rsidRPr="003B07A4" w:rsidRDefault="001D7A9E" w:rsidP="001D7A9E">
            <w:pPr>
              <w:pStyle w:val="Default"/>
              <w:jc w:val="both"/>
              <w:rPr>
                <w:rFonts w:ascii="Times New Roman" w:hAnsi="Times New Roman" w:cs="Times New Roman"/>
                <w:sz w:val="18"/>
                <w:szCs w:val="18"/>
              </w:rPr>
            </w:pPr>
            <w:r w:rsidRPr="003B07A4">
              <w:rPr>
                <w:rFonts w:ascii="Times New Roman" w:hAnsi="Times New Roman" w:cs="Times New Roman"/>
                <w:sz w:val="18"/>
                <w:szCs w:val="18"/>
              </w:rPr>
              <w:t>29)</w:t>
            </w:r>
            <w:r>
              <w:rPr>
                <w:rFonts w:ascii="Times New Roman" w:hAnsi="Times New Roman" w:cs="Times New Roman"/>
                <w:sz w:val="18"/>
                <w:szCs w:val="18"/>
              </w:rPr>
              <w:t xml:space="preserve"> </w:t>
            </w:r>
            <w:r w:rsidRPr="003B07A4">
              <w:rPr>
                <w:rFonts w:ascii="Times New Roman" w:hAnsi="Times New Roman" w:cs="Times New Roman"/>
                <w:sz w:val="18"/>
                <w:szCs w:val="18"/>
              </w:rPr>
              <w:t>poskytnutí služeb v souvislosti s provozem majákových lodí, majáků nebo jiných navigačních pomůcek a záchranných služeb, včetně organizace služby záchranných člunů a jejich údržby.</w:t>
            </w:r>
            <w:r>
              <w:rPr>
                <w:rFonts w:ascii="Times New Roman" w:hAnsi="Times New Roman" w:cs="Times New Roman"/>
                <w:sz w:val="18"/>
                <w:szCs w:val="18"/>
              </w:rPr>
              <w:t>“</w:t>
            </w:r>
          </w:p>
        </w:tc>
        <w:tc>
          <w:tcPr>
            <w:tcW w:w="900" w:type="dxa"/>
            <w:tcBorders>
              <w:top w:val="single" w:sz="4" w:space="0" w:color="auto"/>
              <w:left w:val="single" w:sz="18" w:space="0" w:color="auto"/>
              <w:bottom w:val="nil"/>
              <w:right w:val="single" w:sz="4" w:space="0" w:color="auto"/>
            </w:tcBorders>
          </w:tcPr>
          <w:p w14:paraId="605A9FD7" w14:textId="666E575C" w:rsidR="001D7A9E" w:rsidRPr="006D76D5" w:rsidRDefault="001D7A9E" w:rsidP="001D7A9E">
            <w:pPr>
              <w:rPr>
                <w:sz w:val="18"/>
                <w:szCs w:val="18"/>
              </w:rPr>
            </w:pPr>
            <w:r>
              <w:rPr>
                <w:sz w:val="18"/>
              </w:rPr>
              <w:t>235/2004 ve znění 302/2008 344/2013 262/2014 256/2019 349/2023</w:t>
            </w:r>
          </w:p>
        </w:tc>
        <w:tc>
          <w:tcPr>
            <w:tcW w:w="1080" w:type="dxa"/>
            <w:tcBorders>
              <w:top w:val="single" w:sz="4" w:space="0" w:color="auto"/>
              <w:left w:val="single" w:sz="4" w:space="0" w:color="auto"/>
              <w:bottom w:val="nil"/>
              <w:right w:val="single" w:sz="4" w:space="0" w:color="auto"/>
            </w:tcBorders>
          </w:tcPr>
          <w:p w14:paraId="5B4F71B2" w14:textId="321A4335" w:rsidR="001D7A9E" w:rsidRPr="00E062DA" w:rsidRDefault="001D7A9E" w:rsidP="001D7A9E">
            <w:pPr>
              <w:rPr>
                <w:iCs/>
                <w:sz w:val="18"/>
                <w:szCs w:val="18"/>
              </w:rPr>
            </w:pPr>
            <w:r>
              <w:rPr>
                <w:sz w:val="18"/>
              </w:rPr>
              <w:t xml:space="preserve">§ 47 odst. 3 </w:t>
            </w:r>
          </w:p>
        </w:tc>
        <w:tc>
          <w:tcPr>
            <w:tcW w:w="5400" w:type="dxa"/>
            <w:gridSpan w:val="4"/>
            <w:tcBorders>
              <w:top w:val="single" w:sz="4" w:space="0" w:color="auto"/>
              <w:left w:val="single" w:sz="4" w:space="0" w:color="auto"/>
              <w:bottom w:val="nil"/>
              <w:right w:val="single" w:sz="4" w:space="0" w:color="auto"/>
            </w:tcBorders>
          </w:tcPr>
          <w:p w14:paraId="11C9A437" w14:textId="3D8B3343" w:rsidR="001D7A9E" w:rsidRPr="00B45D0A" w:rsidRDefault="001D7A9E" w:rsidP="001D7A9E">
            <w:pPr>
              <w:rPr>
                <w:iCs/>
                <w:sz w:val="18"/>
                <w:szCs w:val="18"/>
              </w:rPr>
            </w:pPr>
            <w:r>
              <w:rPr>
                <w:sz w:val="18"/>
              </w:rPr>
              <w:t xml:space="preserve">U zboží se uplatňuje základní sazba daně, pokud zákon nestanoví jinak. U zboží uvedeného v příloze č. 3, tepla a chladu se uplatňuje snížená sazba daně. </w:t>
            </w:r>
          </w:p>
        </w:tc>
        <w:tc>
          <w:tcPr>
            <w:tcW w:w="900" w:type="dxa"/>
            <w:tcBorders>
              <w:top w:val="single" w:sz="4" w:space="0" w:color="auto"/>
              <w:left w:val="single" w:sz="4" w:space="0" w:color="auto"/>
              <w:bottom w:val="nil"/>
              <w:right w:val="single" w:sz="4" w:space="0" w:color="auto"/>
            </w:tcBorders>
          </w:tcPr>
          <w:p w14:paraId="7FAD90B1" w14:textId="28702DC3" w:rsidR="001D7A9E" w:rsidRDefault="001D7A9E" w:rsidP="001D7A9E">
            <w:pPr>
              <w:rPr>
                <w:sz w:val="18"/>
                <w:szCs w:val="18"/>
              </w:rPr>
            </w:pPr>
            <w:r>
              <w:rPr>
                <w:sz w:val="18"/>
                <w:szCs w:val="18"/>
              </w:rPr>
              <w:t>PT</w:t>
            </w:r>
          </w:p>
        </w:tc>
        <w:tc>
          <w:tcPr>
            <w:tcW w:w="720" w:type="dxa"/>
            <w:tcBorders>
              <w:top w:val="single" w:sz="4" w:space="0" w:color="auto"/>
              <w:left w:val="single" w:sz="4" w:space="0" w:color="auto"/>
              <w:bottom w:val="nil"/>
            </w:tcBorders>
          </w:tcPr>
          <w:p w14:paraId="4094D7C7" w14:textId="77777777" w:rsidR="001D7A9E" w:rsidRPr="006D76D5" w:rsidRDefault="001D7A9E" w:rsidP="001D7A9E">
            <w:pPr>
              <w:rPr>
                <w:sz w:val="18"/>
                <w:szCs w:val="18"/>
              </w:rPr>
            </w:pPr>
          </w:p>
        </w:tc>
      </w:tr>
      <w:tr w:rsidR="001D7A9E" w:rsidRPr="006D76D5" w14:paraId="5D60F77D" w14:textId="77777777" w:rsidTr="00EC410D">
        <w:tc>
          <w:tcPr>
            <w:tcW w:w="1440" w:type="dxa"/>
            <w:tcBorders>
              <w:top w:val="nil"/>
              <w:bottom w:val="nil"/>
              <w:right w:val="single" w:sz="4" w:space="0" w:color="auto"/>
            </w:tcBorders>
          </w:tcPr>
          <w:p w14:paraId="710E8790" w14:textId="59CC4465"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1EF116DA" w14:textId="0C68BB06" w:rsidR="001D7A9E" w:rsidRPr="003B07A4"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220675ED" w14:textId="7E259EBF" w:rsidR="001D7A9E" w:rsidRPr="006D76D5" w:rsidRDefault="001D7A9E" w:rsidP="001D7A9E">
            <w:pPr>
              <w:rPr>
                <w:sz w:val="18"/>
                <w:szCs w:val="18"/>
              </w:rPr>
            </w:pPr>
            <w:r w:rsidRPr="00F15207">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6CE6B892" w14:textId="5B2216FB" w:rsidR="001D7A9E" w:rsidRPr="006D76D5" w:rsidRDefault="001D7A9E" w:rsidP="001D7A9E">
            <w:pPr>
              <w:rPr>
                <w:sz w:val="18"/>
                <w:szCs w:val="18"/>
              </w:rPr>
            </w:pPr>
            <w:r>
              <w:rPr>
                <w:iCs/>
                <w:sz w:val="18"/>
                <w:szCs w:val="18"/>
              </w:rPr>
              <w:t>Příloha 3 položka 0601, 0602</w:t>
            </w:r>
          </w:p>
        </w:tc>
        <w:tc>
          <w:tcPr>
            <w:tcW w:w="5400" w:type="dxa"/>
            <w:gridSpan w:val="4"/>
            <w:tcBorders>
              <w:top w:val="nil"/>
              <w:left w:val="single" w:sz="4" w:space="0" w:color="auto"/>
              <w:bottom w:val="nil"/>
              <w:right w:val="single" w:sz="4" w:space="0" w:color="auto"/>
            </w:tcBorders>
          </w:tcPr>
          <w:p w14:paraId="6A43B112" w14:textId="1F52B338" w:rsidR="001D7A9E" w:rsidRPr="0034214D" w:rsidRDefault="001D7A9E" w:rsidP="001D7A9E">
            <w:pPr>
              <w:jc w:val="both"/>
              <w:rPr>
                <w:iCs/>
                <w:sz w:val="18"/>
                <w:szCs w:val="18"/>
              </w:rPr>
            </w:pPr>
            <w:r>
              <w:rPr>
                <w:iCs/>
                <w:sz w:val="18"/>
                <w:szCs w:val="18"/>
              </w:rPr>
              <w:t xml:space="preserve">0601, 0602 - </w:t>
            </w:r>
            <w:r w:rsidRPr="0034214D">
              <w:rPr>
                <w:iCs/>
                <w:sz w:val="18"/>
                <w:szCs w:val="18"/>
              </w:rPr>
              <w:t>Živé dřeviny a jiné ros</w:t>
            </w:r>
            <w:r>
              <w:rPr>
                <w:iCs/>
                <w:sz w:val="18"/>
                <w:szCs w:val="18"/>
              </w:rPr>
              <w:t>tliny; cibule, kořeny a podobné</w:t>
            </w:r>
            <w:r w:rsidRPr="0034214D">
              <w:rPr>
                <w:iCs/>
                <w:sz w:val="18"/>
                <w:szCs w:val="18"/>
              </w:rPr>
              <w:t>.</w:t>
            </w:r>
          </w:p>
        </w:tc>
        <w:tc>
          <w:tcPr>
            <w:tcW w:w="900" w:type="dxa"/>
            <w:tcBorders>
              <w:top w:val="nil"/>
              <w:left w:val="single" w:sz="4" w:space="0" w:color="auto"/>
              <w:bottom w:val="nil"/>
              <w:right w:val="single" w:sz="4" w:space="0" w:color="auto"/>
            </w:tcBorders>
          </w:tcPr>
          <w:p w14:paraId="41ECFF71" w14:textId="72984F81" w:rsidR="001D7A9E" w:rsidRDefault="001D7A9E" w:rsidP="001D7A9E">
            <w:pPr>
              <w:rPr>
                <w:sz w:val="18"/>
                <w:szCs w:val="18"/>
              </w:rPr>
            </w:pPr>
          </w:p>
        </w:tc>
        <w:tc>
          <w:tcPr>
            <w:tcW w:w="720" w:type="dxa"/>
            <w:tcBorders>
              <w:top w:val="nil"/>
              <w:left w:val="single" w:sz="4" w:space="0" w:color="auto"/>
              <w:bottom w:val="nil"/>
            </w:tcBorders>
          </w:tcPr>
          <w:p w14:paraId="3C106E37" w14:textId="77777777" w:rsidR="001D7A9E" w:rsidRPr="006D76D5" w:rsidRDefault="001D7A9E" w:rsidP="001D7A9E">
            <w:pPr>
              <w:rPr>
                <w:sz w:val="18"/>
                <w:szCs w:val="18"/>
              </w:rPr>
            </w:pPr>
          </w:p>
        </w:tc>
      </w:tr>
      <w:tr w:rsidR="001D7A9E" w:rsidRPr="006D76D5" w14:paraId="7CC19EE0" w14:textId="77777777" w:rsidTr="002721A0">
        <w:tc>
          <w:tcPr>
            <w:tcW w:w="1440" w:type="dxa"/>
            <w:tcBorders>
              <w:top w:val="nil"/>
              <w:bottom w:val="nil"/>
              <w:right w:val="single" w:sz="4" w:space="0" w:color="auto"/>
            </w:tcBorders>
          </w:tcPr>
          <w:p w14:paraId="6196D696" w14:textId="77777777" w:rsidR="001D7A9E" w:rsidRDefault="001D7A9E" w:rsidP="001D7A9E">
            <w:pPr>
              <w:rPr>
                <w:sz w:val="18"/>
                <w:szCs w:val="18"/>
              </w:rPr>
            </w:pPr>
          </w:p>
        </w:tc>
        <w:tc>
          <w:tcPr>
            <w:tcW w:w="5400" w:type="dxa"/>
            <w:gridSpan w:val="4"/>
            <w:tcBorders>
              <w:top w:val="nil"/>
              <w:left w:val="single" w:sz="4" w:space="0" w:color="auto"/>
              <w:bottom w:val="nil"/>
              <w:right w:val="single" w:sz="18" w:space="0" w:color="auto"/>
            </w:tcBorders>
          </w:tcPr>
          <w:p w14:paraId="72B318EC" w14:textId="77777777" w:rsidR="001D7A9E" w:rsidRPr="003B07A4"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nil"/>
              <w:right w:val="single" w:sz="4" w:space="0" w:color="auto"/>
            </w:tcBorders>
          </w:tcPr>
          <w:p w14:paraId="5BD00D2B" w14:textId="4A855FB9" w:rsidR="001D7A9E" w:rsidRDefault="001D7A9E" w:rsidP="001D7A9E">
            <w:pPr>
              <w:rPr>
                <w:sz w:val="18"/>
                <w:szCs w:val="18"/>
              </w:rPr>
            </w:pPr>
            <w:r w:rsidRPr="00F15207">
              <w:rPr>
                <w:sz w:val="18"/>
              </w:rPr>
              <w:t xml:space="preserve">235/2004 ve znění </w:t>
            </w:r>
            <w:r>
              <w:rPr>
                <w:sz w:val="18"/>
              </w:rPr>
              <w:t>349/2023</w:t>
            </w:r>
          </w:p>
        </w:tc>
        <w:tc>
          <w:tcPr>
            <w:tcW w:w="1080" w:type="dxa"/>
            <w:tcBorders>
              <w:top w:val="nil"/>
              <w:left w:val="single" w:sz="4" w:space="0" w:color="auto"/>
              <w:bottom w:val="nil"/>
              <w:right w:val="single" w:sz="4" w:space="0" w:color="auto"/>
            </w:tcBorders>
          </w:tcPr>
          <w:p w14:paraId="57961924" w14:textId="5902C155" w:rsidR="001D7A9E" w:rsidRDefault="001D7A9E" w:rsidP="001D7A9E">
            <w:pPr>
              <w:rPr>
                <w:iCs/>
                <w:sz w:val="18"/>
                <w:szCs w:val="18"/>
              </w:rPr>
            </w:pPr>
            <w:r>
              <w:rPr>
                <w:iCs/>
                <w:sz w:val="18"/>
                <w:szCs w:val="18"/>
              </w:rPr>
              <w:t xml:space="preserve">Příloha 3 položka </w:t>
            </w:r>
            <w:r w:rsidRPr="0034214D">
              <w:rPr>
                <w:iCs/>
                <w:sz w:val="18"/>
                <w:szCs w:val="18"/>
              </w:rPr>
              <w:t>07</w:t>
            </w:r>
            <w:r>
              <w:rPr>
                <w:iCs/>
                <w:sz w:val="18"/>
                <w:szCs w:val="18"/>
              </w:rPr>
              <w:noBreakHyphen/>
            </w:r>
            <w:r w:rsidRPr="0034214D">
              <w:rPr>
                <w:iCs/>
                <w:sz w:val="18"/>
                <w:szCs w:val="18"/>
              </w:rPr>
              <w:t>12</w:t>
            </w:r>
          </w:p>
        </w:tc>
        <w:tc>
          <w:tcPr>
            <w:tcW w:w="5400" w:type="dxa"/>
            <w:gridSpan w:val="4"/>
            <w:tcBorders>
              <w:top w:val="nil"/>
              <w:left w:val="single" w:sz="4" w:space="0" w:color="auto"/>
              <w:bottom w:val="nil"/>
              <w:right w:val="single" w:sz="4" w:space="0" w:color="auto"/>
            </w:tcBorders>
          </w:tcPr>
          <w:p w14:paraId="344F50D9" w14:textId="2CA31165" w:rsidR="001D7A9E" w:rsidRDefault="001D7A9E" w:rsidP="001D7A9E">
            <w:pPr>
              <w:jc w:val="both"/>
              <w:rPr>
                <w:iCs/>
                <w:sz w:val="18"/>
                <w:szCs w:val="18"/>
              </w:rPr>
            </w:pPr>
            <w:r w:rsidRPr="0034214D">
              <w:rPr>
                <w:iCs/>
                <w:sz w:val="18"/>
                <w:szCs w:val="18"/>
              </w:rPr>
              <w:t>07-12</w:t>
            </w:r>
            <w:r>
              <w:rPr>
                <w:iCs/>
                <w:sz w:val="18"/>
                <w:szCs w:val="18"/>
              </w:rPr>
              <w:t xml:space="preserve"> - </w:t>
            </w:r>
            <w:r w:rsidRPr="0034214D">
              <w:rPr>
                <w:iCs/>
                <w:sz w:val="18"/>
                <w:szCs w:val="18"/>
              </w:rPr>
              <w:t>Rostliny a semena</w:t>
            </w:r>
            <w:r>
              <w:rPr>
                <w:iCs/>
                <w:sz w:val="18"/>
                <w:szCs w:val="18"/>
              </w:rPr>
              <w:t>.</w:t>
            </w:r>
          </w:p>
        </w:tc>
        <w:tc>
          <w:tcPr>
            <w:tcW w:w="900" w:type="dxa"/>
            <w:tcBorders>
              <w:top w:val="nil"/>
              <w:left w:val="single" w:sz="4" w:space="0" w:color="auto"/>
              <w:bottom w:val="nil"/>
              <w:right w:val="single" w:sz="4" w:space="0" w:color="auto"/>
            </w:tcBorders>
          </w:tcPr>
          <w:p w14:paraId="61DD5558" w14:textId="77777777" w:rsidR="001D7A9E" w:rsidRDefault="001D7A9E" w:rsidP="001D7A9E">
            <w:pPr>
              <w:rPr>
                <w:sz w:val="18"/>
                <w:szCs w:val="18"/>
              </w:rPr>
            </w:pPr>
          </w:p>
        </w:tc>
        <w:tc>
          <w:tcPr>
            <w:tcW w:w="720" w:type="dxa"/>
            <w:tcBorders>
              <w:top w:val="nil"/>
              <w:left w:val="single" w:sz="4" w:space="0" w:color="auto"/>
              <w:bottom w:val="nil"/>
            </w:tcBorders>
          </w:tcPr>
          <w:p w14:paraId="031FF9DF" w14:textId="77777777" w:rsidR="001D7A9E" w:rsidRPr="006D76D5" w:rsidRDefault="001D7A9E" w:rsidP="001D7A9E">
            <w:pPr>
              <w:rPr>
                <w:sz w:val="18"/>
                <w:szCs w:val="18"/>
              </w:rPr>
            </w:pPr>
          </w:p>
        </w:tc>
      </w:tr>
      <w:tr w:rsidR="001D7A9E" w:rsidRPr="006D76D5" w14:paraId="588DC6EB" w14:textId="77777777" w:rsidTr="00EC410D">
        <w:tc>
          <w:tcPr>
            <w:tcW w:w="1440" w:type="dxa"/>
            <w:tcBorders>
              <w:top w:val="nil"/>
              <w:bottom w:val="single" w:sz="4" w:space="0" w:color="auto"/>
              <w:right w:val="single" w:sz="4" w:space="0" w:color="auto"/>
            </w:tcBorders>
          </w:tcPr>
          <w:p w14:paraId="1A9BBC34" w14:textId="77777777" w:rsidR="001D7A9E" w:rsidRDefault="001D7A9E" w:rsidP="001D7A9E">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38FD7B4" w14:textId="77777777" w:rsidR="001D7A9E" w:rsidRPr="003B07A4" w:rsidRDefault="001D7A9E" w:rsidP="001D7A9E">
            <w:pPr>
              <w:pStyle w:val="Default"/>
              <w:jc w:val="both"/>
              <w:rPr>
                <w:rFonts w:ascii="Times New Roman" w:hAnsi="Times New Roman" w:cs="Times New Roman"/>
                <w:sz w:val="18"/>
                <w:szCs w:val="18"/>
              </w:rPr>
            </w:pPr>
          </w:p>
        </w:tc>
        <w:tc>
          <w:tcPr>
            <w:tcW w:w="900" w:type="dxa"/>
            <w:tcBorders>
              <w:top w:val="nil"/>
              <w:left w:val="single" w:sz="18" w:space="0" w:color="auto"/>
              <w:bottom w:val="single" w:sz="4" w:space="0" w:color="auto"/>
              <w:right w:val="single" w:sz="4" w:space="0" w:color="auto"/>
            </w:tcBorders>
          </w:tcPr>
          <w:p w14:paraId="2052F2CD" w14:textId="3632C727" w:rsidR="001D7A9E" w:rsidRDefault="001D7A9E" w:rsidP="001D7A9E">
            <w:pPr>
              <w:rPr>
                <w:sz w:val="18"/>
                <w:szCs w:val="18"/>
              </w:rPr>
            </w:pPr>
            <w:r w:rsidRPr="00F15207">
              <w:rPr>
                <w:sz w:val="18"/>
              </w:rPr>
              <w:t xml:space="preserve">235/2004 ve znění </w:t>
            </w:r>
            <w:r>
              <w:rPr>
                <w:sz w:val="18"/>
              </w:rPr>
              <w:t>349/2023</w:t>
            </w:r>
          </w:p>
        </w:tc>
        <w:tc>
          <w:tcPr>
            <w:tcW w:w="1080" w:type="dxa"/>
            <w:tcBorders>
              <w:top w:val="nil"/>
              <w:left w:val="single" w:sz="4" w:space="0" w:color="auto"/>
              <w:bottom w:val="single" w:sz="4" w:space="0" w:color="auto"/>
              <w:right w:val="single" w:sz="4" w:space="0" w:color="auto"/>
            </w:tcBorders>
          </w:tcPr>
          <w:p w14:paraId="29397738" w14:textId="3B914173" w:rsidR="001D7A9E" w:rsidRDefault="001D7A9E" w:rsidP="001D7A9E">
            <w:pPr>
              <w:rPr>
                <w:iCs/>
                <w:sz w:val="18"/>
                <w:szCs w:val="18"/>
              </w:rPr>
            </w:pPr>
            <w:r>
              <w:rPr>
                <w:iCs/>
                <w:sz w:val="18"/>
                <w:szCs w:val="18"/>
              </w:rPr>
              <w:t>Příloha 3 položka 94</w:t>
            </w:r>
          </w:p>
        </w:tc>
        <w:tc>
          <w:tcPr>
            <w:tcW w:w="5400" w:type="dxa"/>
            <w:gridSpan w:val="4"/>
            <w:tcBorders>
              <w:top w:val="nil"/>
              <w:left w:val="single" w:sz="4" w:space="0" w:color="auto"/>
              <w:bottom w:val="single" w:sz="4" w:space="0" w:color="auto"/>
              <w:right w:val="single" w:sz="4" w:space="0" w:color="auto"/>
            </w:tcBorders>
          </w:tcPr>
          <w:p w14:paraId="1C9F6388" w14:textId="6D7E25F7" w:rsidR="001D7A9E" w:rsidRDefault="001D7A9E" w:rsidP="001D7A9E">
            <w:pPr>
              <w:jc w:val="both"/>
              <w:rPr>
                <w:iCs/>
                <w:sz w:val="18"/>
                <w:szCs w:val="18"/>
              </w:rPr>
            </w:pPr>
            <w:r>
              <w:rPr>
                <w:iCs/>
                <w:sz w:val="18"/>
                <w:szCs w:val="18"/>
              </w:rPr>
              <w:t xml:space="preserve">94 - </w:t>
            </w:r>
            <w:r w:rsidRPr="0034214D">
              <w:rPr>
                <w:iCs/>
                <w:sz w:val="18"/>
                <w:szCs w:val="18"/>
              </w:rPr>
              <w:t>Dětské sedačky do automobilů.</w:t>
            </w:r>
          </w:p>
        </w:tc>
        <w:tc>
          <w:tcPr>
            <w:tcW w:w="900" w:type="dxa"/>
            <w:tcBorders>
              <w:top w:val="nil"/>
              <w:left w:val="single" w:sz="4" w:space="0" w:color="auto"/>
              <w:bottom w:val="single" w:sz="4" w:space="0" w:color="auto"/>
              <w:right w:val="single" w:sz="4" w:space="0" w:color="auto"/>
            </w:tcBorders>
          </w:tcPr>
          <w:p w14:paraId="29BA171F" w14:textId="77777777" w:rsidR="001D7A9E" w:rsidRDefault="001D7A9E" w:rsidP="001D7A9E">
            <w:pPr>
              <w:rPr>
                <w:sz w:val="18"/>
                <w:szCs w:val="18"/>
              </w:rPr>
            </w:pPr>
          </w:p>
        </w:tc>
        <w:tc>
          <w:tcPr>
            <w:tcW w:w="720" w:type="dxa"/>
            <w:tcBorders>
              <w:top w:val="nil"/>
              <w:left w:val="single" w:sz="4" w:space="0" w:color="auto"/>
              <w:bottom w:val="single" w:sz="4" w:space="0" w:color="auto"/>
            </w:tcBorders>
          </w:tcPr>
          <w:p w14:paraId="6315DB5F" w14:textId="77777777" w:rsidR="001D7A9E" w:rsidRPr="006D76D5" w:rsidRDefault="001D7A9E" w:rsidP="001D7A9E">
            <w:pPr>
              <w:rPr>
                <w:sz w:val="18"/>
                <w:szCs w:val="18"/>
              </w:rPr>
            </w:pPr>
          </w:p>
        </w:tc>
      </w:tr>
    </w:tbl>
    <w:p w14:paraId="6C03697F" w14:textId="77777777" w:rsidR="00F0591C" w:rsidRPr="006D76D5" w:rsidRDefault="00F0591C">
      <w:pPr>
        <w:rPr>
          <w:sz w:val="18"/>
          <w:szCs w:val="18"/>
        </w:rPr>
      </w:pPr>
    </w:p>
    <w:p w14:paraId="59F32D56" w14:textId="77777777" w:rsidR="00F0591C" w:rsidRPr="006D76D5" w:rsidRDefault="00F0591C">
      <w:pPr>
        <w:pStyle w:val="Nadpis1"/>
        <w:rPr>
          <w:szCs w:val="18"/>
        </w:rPr>
      </w:pPr>
      <w:r w:rsidRPr="006D76D5">
        <w:rPr>
          <w:szCs w:val="18"/>
        </w:rPr>
        <w:t>Rekapitulace platných předpisů a legislativních návrhů, jejichž prostřednictvím je implementován předpis  ES/EU</w:t>
      </w:r>
    </w:p>
    <w:p w14:paraId="611F345A" w14:textId="77777777" w:rsidR="00F0591C" w:rsidRPr="006D76D5" w:rsidRDefault="00F0591C" w:rsidP="00607786">
      <w:pPr>
        <w:keepNext/>
        <w:ind w:left="-900"/>
        <w:rPr>
          <w:sz w:val="18"/>
          <w:szCs w:val="18"/>
        </w:rPr>
      </w:pPr>
    </w:p>
    <w:p w14:paraId="0528410F" w14:textId="77777777" w:rsidR="00F0591C" w:rsidRPr="006D76D5" w:rsidRDefault="00F0591C" w:rsidP="00607786">
      <w:pPr>
        <w:keepNext/>
        <w:ind w:left="-900"/>
        <w:rPr>
          <w:sz w:val="18"/>
          <w:szCs w:val="18"/>
        </w:rPr>
      </w:pPr>
    </w:p>
    <w:p w14:paraId="74548030" w14:textId="77777777" w:rsidR="00F0591C" w:rsidRPr="006D76D5" w:rsidRDefault="00F0591C" w:rsidP="00607786">
      <w:pPr>
        <w:keepNext/>
        <w:ind w:left="-900"/>
        <w:rPr>
          <w:b/>
          <w:bCs/>
          <w:sz w:val="18"/>
          <w:szCs w:val="18"/>
        </w:rPr>
      </w:pPr>
      <w:r w:rsidRPr="006D76D5">
        <w:rPr>
          <w:b/>
          <w:bCs/>
          <w:sz w:val="18"/>
          <w:szCs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3"/>
        <w:gridCol w:w="851"/>
        <w:gridCol w:w="12866"/>
        <w:gridCol w:w="1440"/>
      </w:tblGrid>
      <w:tr w:rsidR="00F0591C" w:rsidRPr="004D1512" w14:paraId="458A5D10" w14:textId="77777777" w:rsidTr="00852F6C">
        <w:tc>
          <w:tcPr>
            <w:tcW w:w="683" w:type="dxa"/>
          </w:tcPr>
          <w:p w14:paraId="68C6A3ED" w14:textId="77777777" w:rsidR="00F0591C" w:rsidRPr="004D1512" w:rsidRDefault="00F0591C" w:rsidP="00607786">
            <w:pPr>
              <w:keepNext/>
              <w:spacing w:before="60" w:after="60"/>
              <w:jc w:val="center"/>
              <w:rPr>
                <w:sz w:val="18"/>
                <w:szCs w:val="18"/>
              </w:rPr>
            </w:pPr>
            <w:proofErr w:type="spellStart"/>
            <w:r w:rsidRPr="004D1512">
              <w:rPr>
                <w:sz w:val="18"/>
                <w:szCs w:val="18"/>
              </w:rPr>
              <w:t>Poř</w:t>
            </w:r>
            <w:proofErr w:type="spellEnd"/>
            <w:r w:rsidRPr="004D1512">
              <w:rPr>
                <w:sz w:val="18"/>
                <w:szCs w:val="18"/>
              </w:rPr>
              <w:t>. č</w:t>
            </w:r>
            <w:r w:rsidR="00852F6C" w:rsidRPr="004D1512">
              <w:rPr>
                <w:sz w:val="18"/>
                <w:szCs w:val="18"/>
              </w:rPr>
              <w:t>.</w:t>
            </w:r>
          </w:p>
        </w:tc>
        <w:tc>
          <w:tcPr>
            <w:tcW w:w="851" w:type="dxa"/>
          </w:tcPr>
          <w:p w14:paraId="278BA9EB" w14:textId="77777777" w:rsidR="00F0591C" w:rsidRPr="004D1512" w:rsidRDefault="00F0591C" w:rsidP="00607786">
            <w:pPr>
              <w:keepNext/>
              <w:spacing w:before="60" w:after="60"/>
              <w:jc w:val="center"/>
              <w:rPr>
                <w:sz w:val="18"/>
                <w:szCs w:val="18"/>
              </w:rPr>
            </w:pPr>
            <w:r w:rsidRPr="004D1512">
              <w:rPr>
                <w:sz w:val="18"/>
                <w:szCs w:val="18"/>
              </w:rPr>
              <w:t>Číslo.</w:t>
            </w:r>
            <w:r w:rsidR="00852F6C" w:rsidRPr="004D1512">
              <w:rPr>
                <w:sz w:val="18"/>
                <w:szCs w:val="18"/>
              </w:rPr>
              <w:t xml:space="preserve"> </w:t>
            </w:r>
            <w:r w:rsidRPr="004D1512">
              <w:rPr>
                <w:sz w:val="18"/>
                <w:szCs w:val="18"/>
              </w:rPr>
              <w:t>Sb.</w:t>
            </w:r>
          </w:p>
        </w:tc>
        <w:tc>
          <w:tcPr>
            <w:tcW w:w="12866" w:type="dxa"/>
          </w:tcPr>
          <w:p w14:paraId="340268A6" w14:textId="77777777" w:rsidR="00F0591C" w:rsidRPr="004D1512" w:rsidRDefault="00F0591C" w:rsidP="00607786">
            <w:pPr>
              <w:keepNext/>
              <w:spacing w:before="60" w:after="60"/>
              <w:jc w:val="center"/>
              <w:rPr>
                <w:sz w:val="18"/>
                <w:szCs w:val="18"/>
              </w:rPr>
            </w:pPr>
            <w:r w:rsidRPr="004D1512">
              <w:rPr>
                <w:sz w:val="18"/>
                <w:szCs w:val="18"/>
              </w:rPr>
              <w:t>Název předpisu</w:t>
            </w:r>
          </w:p>
        </w:tc>
        <w:tc>
          <w:tcPr>
            <w:tcW w:w="1440" w:type="dxa"/>
          </w:tcPr>
          <w:p w14:paraId="5B757EB2" w14:textId="77777777" w:rsidR="00F0591C" w:rsidRPr="004D1512" w:rsidRDefault="00F0591C" w:rsidP="00607786">
            <w:pPr>
              <w:keepNext/>
              <w:spacing w:before="60" w:after="60"/>
              <w:jc w:val="center"/>
              <w:rPr>
                <w:sz w:val="18"/>
                <w:szCs w:val="18"/>
              </w:rPr>
            </w:pPr>
            <w:r w:rsidRPr="004D1512">
              <w:rPr>
                <w:sz w:val="18"/>
                <w:szCs w:val="18"/>
              </w:rPr>
              <w:t>Účinnost předpisu</w:t>
            </w:r>
          </w:p>
        </w:tc>
      </w:tr>
      <w:tr w:rsidR="004D1512" w:rsidRPr="004D1512" w14:paraId="0F8946C2" w14:textId="77777777" w:rsidTr="00D02793">
        <w:tc>
          <w:tcPr>
            <w:tcW w:w="683" w:type="dxa"/>
            <w:shd w:val="clear" w:color="auto" w:fill="auto"/>
          </w:tcPr>
          <w:p w14:paraId="682105F4"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55EE44FF" w14:textId="0DED352D" w:rsidR="004D1512" w:rsidRPr="004D1512" w:rsidRDefault="004D1512" w:rsidP="004D1512">
            <w:pPr>
              <w:rPr>
                <w:sz w:val="18"/>
              </w:rPr>
            </w:pPr>
            <w:r w:rsidRPr="00030F8F">
              <w:rPr>
                <w:sz w:val="18"/>
              </w:rPr>
              <w:t>235/2004</w:t>
            </w:r>
          </w:p>
        </w:tc>
        <w:tc>
          <w:tcPr>
            <w:tcW w:w="12866" w:type="dxa"/>
            <w:shd w:val="clear" w:color="auto" w:fill="auto"/>
          </w:tcPr>
          <w:p w14:paraId="30D9BEEF" w14:textId="6E7BF928" w:rsidR="004D1512" w:rsidRPr="004D1512" w:rsidRDefault="004D1512" w:rsidP="004D1512">
            <w:pPr>
              <w:rPr>
                <w:sz w:val="18"/>
              </w:rPr>
            </w:pPr>
            <w:r w:rsidRPr="00030F8F">
              <w:rPr>
                <w:sz w:val="18"/>
              </w:rPr>
              <w:t>Zákon č. 235/2004 Sb., o dani z přidané hodnoty</w:t>
            </w:r>
          </w:p>
        </w:tc>
        <w:tc>
          <w:tcPr>
            <w:tcW w:w="1440" w:type="dxa"/>
            <w:shd w:val="clear" w:color="auto" w:fill="auto"/>
          </w:tcPr>
          <w:p w14:paraId="2C7E9790" w14:textId="500E63B2" w:rsidR="004D1512" w:rsidRPr="004D1512" w:rsidRDefault="004D1512" w:rsidP="004D1512">
            <w:pPr>
              <w:rPr>
                <w:sz w:val="18"/>
              </w:rPr>
            </w:pPr>
            <w:r w:rsidRPr="00030F8F">
              <w:rPr>
                <w:sz w:val="18"/>
              </w:rPr>
              <w:t>1. května 2004</w:t>
            </w:r>
          </w:p>
        </w:tc>
      </w:tr>
      <w:tr w:rsidR="004D1512" w:rsidRPr="004D1512" w14:paraId="474E253E" w14:textId="77777777" w:rsidTr="00D02793">
        <w:tc>
          <w:tcPr>
            <w:tcW w:w="683" w:type="dxa"/>
            <w:shd w:val="clear" w:color="auto" w:fill="auto"/>
          </w:tcPr>
          <w:p w14:paraId="16B059C5"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0670A9EB" w14:textId="07C300C3" w:rsidR="004D1512" w:rsidRPr="00A70A3B" w:rsidRDefault="004D1512" w:rsidP="004D1512">
            <w:pPr>
              <w:rPr>
                <w:sz w:val="18"/>
              </w:rPr>
            </w:pPr>
            <w:r w:rsidRPr="00A70A3B">
              <w:rPr>
                <w:sz w:val="18"/>
              </w:rPr>
              <w:t>261/2007</w:t>
            </w:r>
          </w:p>
        </w:tc>
        <w:tc>
          <w:tcPr>
            <w:tcW w:w="12866" w:type="dxa"/>
            <w:shd w:val="clear" w:color="auto" w:fill="auto"/>
          </w:tcPr>
          <w:p w14:paraId="2B335D8F" w14:textId="5F00EDF6" w:rsidR="004D1512" w:rsidRPr="004D1512" w:rsidRDefault="004D1512" w:rsidP="004D1512">
            <w:pPr>
              <w:rPr>
                <w:sz w:val="18"/>
              </w:rPr>
            </w:pPr>
            <w:r w:rsidRPr="00030F8F">
              <w:rPr>
                <w:sz w:val="18"/>
              </w:rPr>
              <w:t>Zákon č. 261/2007 Sb., o stabilizaci veřejných rozpočtů</w:t>
            </w:r>
          </w:p>
        </w:tc>
        <w:tc>
          <w:tcPr>
            <w:tcW w:w="1440" w:type="dxa"/>
            <w:shd w:val="clear" w:color="auto" w:fill="auto"/>
          </w:tcPr>
          <w:p w14:paraId="6C9911D6" w14:textId="41B5EE41" w:rsidR="004D1512" w:rsidRPr="004D1512" w:rsidRDefault="004D1512" w:rsidP="004D1512">
            <w:pPr>
              <w:rPr>
                <w:sz w:val="18"/>
              </w:rPr>
            </w:pPr>
            <w:r w:rsidRPr="00030F8F">
              <w:rPr>
                <w:sz w:val="18"/>
              </w:rPr>
              <w:t>16. října 2007</w:t>
            </w:r>
          </w:p>
        </w:tc>
      </w:tr>
      <w:tr w:rsidR="004D1512" w:rsidRPr="004D1512" w14:paraId="4F1638D8" w14:textId="77777777" w:rsidTr="00D02793">
        <w:tc>
          <w:tcPr>
            <w:tcW w:w="683" w:type="dxa"/>
            <w:shd w:val="clear" w:color="auto" w:fill="auto"/>
          </w:tcPr>
          <w:p w14:paraId="237E55E8"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40B2651F" w14:textId="7B81FF10" w:rsidR="004D1512" w:rsidRPr="00A70A3B" w:rsidRDefault="004D1512" w:rsidP="004D1512">
            <w:pPr>
              <w:rPr>
                <w:sz w:val="18"/>
              </w:rPr>
            </w:pPr>
            <w:r w:rsidRPr="00A70A3B">
              <w:rPr>
                <w:sz w:val="18"/>
              </w:rPr>
              <w:t>302/2008</w:t>
            </w:r>
          </w:p>
        </w:tc>
        <w:tc>
          <w:tcPr>
            <w:tcW w:w="12866" w:type="dxa"/>
            <w:shd w:val="clear" w:color="auto" w:fill="auto"/>
          </w:tcPr>
          <w:p w14:paraId="16DE26D0" w14:textId="452305A5" w:rsidR="004D1512" w:rsidRPr="004D1512" w:rsidRDefault="004D1512" w:rsidP="004D1512">
            <w:pPr>
              <w:rPr>
                <w:sz w:val="18"/>
              </w:rPr>
            </w:pPr>
            <w:r w:rsidRPr="00030F8F">
              <w:rPr>
                <w:sz w:val="18"/>
              </w:rPr>
              <w:t>Zákon č. 302/2008 Sb., kterým se mění zákon č. 235/2004 Sb., o dani z přidané hodnoty, ve znění pozdějších předpisů</w:t>
            </w:r>
          </w:p>
        </w:tc>
        <w:tc>
          <w:tcPr>
            <w:tcW w:w="1440" w:type="dxa"/>
            <w:shd w:val="clear" w:color="auto" w:fill="auto"/>
          </w:tcPr>
          <w:p w14:paraId="6383B727" w14:textId="6B9C5618" w:rsidR="004D1512" w:rsidRPr="004D1512" w:rsidRDefault="004D1512" w:rsidP="004D1512">
            <w:pPr>
              <w:rPr>
                <w:sz w:val="18"/>
              </w:rPr>
            </w:pPr>
            <w:r w:rsidRPr="00030F8F">
              <w:rPr>
                <w:sz w:val="18"/>
              </w:rPr>
              <w:t>1. ledna 2009</w:t>
            </w:r>
          </w:p>
        </w:tc>
      </w:tr>
      <w:tr w:rsidR="004D1512" w:rsidRPr="004D1512" w14:paraId="06CF03F0" w14:textId="77777777" w:rsidTr="00D02793">
        <w:tc>
          <w:tcPr>
            <w:tcW w:w="683" w:type="dxa"/>
            <w:shd w:val="clear" w:color="auto" w:fill="auto"/>
          </w:tcPr>
          <w:p w14:paraId="0B09559E"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00263644" w14:textId="7C48AAD7" w:rsidR="004D1512" w:rsidRPr="00A70A3B" w:rsidRDefault="004D1512" w:rsidP="004D1512">
            <w:pPr>
              <w:rPr>
                <w:sz w:val="18"/>
              </w:rPr>
            </w:pPr>
            <w:r w:rsidRPr="00A70A3B">
              <w:rPr>
                <w:sz w:val="18"/>
              </w:rPr>
              <w:t>362/2009</w:t>
            </w:r>
          </w:p>
        </w:tc>
        <w:tc>
          <w:tcPr>
            <w:tcW w:w="12866" w:type="dxa"/>
            <w:shd w:val="clear" w:color="auto" w:fill="auto"/>
          </w:tcPr>
          <w:p w14:paraId="54FC7417" w14:textId="0ACEF8AA" w:rsidR="004D1512" w:rsidRPr="004D1512" w:rsidRDefault="004D1512" w:rsidP="004D1512">
            <w:pPr>
              <w:rPr>
                <w:sz w:val="18"/>
              </w:rPr>
            </w:pPr>
            <w:r w:rsidRPr="00030F8F">
              <w:rPr>
                <w:sz w:val="18"/>
              </w:rPr>
              <w:t>Zákon č. 362/2009 Sb., kterým se mění některé zákony v souvislosti s návrhem zákona o státním rozpočtu České republiky na rok 2010</w:t>
            </w:r>
          </w:p>
        </w:tc>
        <w:tc>
          <w:tcPr>
            <w:tcW w:w="1440" w:type="dxa"/>
            <w:shd w:val="clear" w:color="auto" w:fill="auto"/>
          </w:tcPr>
          <w:p w14:paraId="73FE88B2" w14:textId="41263D4B" w:rsidR="004D1512" w:rsidRPr="004D1512" w:rsidRDefault="004D1512" w:rsidP="004D1512">
            <w:pPr>
              <w:rPr>
                <w:sz w:val="18"/>
              </w:rPr>
            </w:pPr>
            <w:r w:rsidRPr="00030F8F">
              <w:rPr>
                <w:sz w:val="18"/>
              </w:rPr>
              <w:t>1. ledna 2010</w:t>
            </w:r>
          </w:p>
        </w:tc>
      </w:tr>
      <w:tr w:rsidR="004D1512" w:rsidRPr="004D1512" w14:paraId="12DDEBF1" w14:textId="77777777" w:rsidTr="00D02793">
        <w:tc>
          <w:tcPr>
            <w:tcW w:w="683" w:type="dxa"/>
            <w:shd w:val="clear" w:color="auto" w:fill="auto"/>
          </w:tcPr>
          <w:p w14:paraId="1245ED1A"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1FA5C03C" w14:textId="66C0E09B" w:rsidR="004D1512" w:rsidRPr="00A70A3B" w:rsidRDefault="004D1512" w:rsidP="004D1512">
            <w:pPr>
              <w:rPr>
                <w:sz w:val="18"/>
              </w:rPr>
            </w:pPr>
            <w:r w:rsidRPr="00A70A3B">
              <w:rPr>
                <w:sz w:val="18"/>
              </w:rPr>
              <w:t>370/2011</w:t>
            </w:r>
          </w:p>
        </w:tc>
        <w:tc>
          <w:tcPr>
            <w:tcW w:w="12866" w:type="dxa"/>
            <w:shd w:val="clear" w:color="auto" w:fill="auto"/>
          </w:tcPr>
          <w:p w14:paraId="34CC83B5" w14:textId="10759365" w:rsidR="004D1512" w:rsidRPr="004D1512" w:rsidRDefault="004D1512" w:rsidP="004D1512">
            <w:pPr>
              <w:rPr>
                <w:sz w:val="18"/>
              </w:rPr>
            </w:pPr>
            <w:r w:rsidRPr="00030F8F">
              <w:rPr>
                <w:sz w:val="18"/>
              </w:rPr>
              <w:t>Zákon č. 370/2011 Sb., kterým se mění zákon č. 235/2004 Sb., o dani z přidané hodnoty, ve znění pozdějších předpisů, a další související zákony</w:t>
            </w:r>
          </w:p>
        </w:tc>
        <w:tc>
          <w:tcPr>
            <w:tcW w:w="1440" w:type="dxa"/>
            <w:shd w:val="clear" w:color="auto" w:fill="auto"/>
          </w:tcPr>
          <w:p w14:paraId="24E57C4A" w14:textId="09A4518D" w:rsidR="004D1512" w:rsidRPr="004D1512" w:rsidRDefault="004D1512" w:rsidP="004D1512">
            <w:pPr>
              <w:rPr>
                <w:sz w:val="18"/>
              </w:rPr>
            </w:pPr>
            <w:r w:rsidRPr="00030F8F">
              <w:rPr>
                <w:sz w:val="18"/>
              </w:rPr>
              <w:t>1. ledna 2012</w:t>
            </w:r>
            <w:r>
              <w:rPr>
                <w:sz w:val="18"/>
              </w:rPr>
              <w:br/>
            </w:r>
            <w:r w:rsidRPr="00030F8F">
              <w:rPr>
                <w:sz w:val="18"/>
              </w:rPr>
              <w:t>1. ledna 2013</w:t>
            </w:r>
          </w:p>
        </w:tc>
      </w:tr>
      <w:tr w:rsidR="004D1512" w:rsidRPr="004D1512" w14:paraId="054C7E2A" w14:textId="77777777" w:rsidTr="00D02793">
        <w:tc>
          <w:tcPr>
            <w:tcW w:w="683" w:type="dxa"/>
            <w:shd w:val="clear" w:color="auto" w:fill="auto"/>
          </w:tcPr>
          <w:p w14:paraId="543284AC"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3118ADCD" w14:textId="37367111" w:rsidR="004D1512" w:rsidRPr="00A70A3B" w:rsidRDefault="004D1512" w:rsidP="004D1512">
            <w:pPr>
              <w:rPr>
                <w:sz w:val="18"/>
              </w:rPr>
            </w:pPr>
            <w:r w:rsidRPr="00A70A3B">
              <w:rPr>
                <w:sz w:val="18"/>
              </w:rPr>
              <w:t>500/2012</w:t>
            </w:r>
          </w:p>
        </w:tc>
        <w:tc>
          <w:tcPr>
            <w:tcW w:w="12866" w:type="dxa"/>
            <w:shd w:val="clear" w:color="auto" w:fill="auto"/>
          </w:tcPr>
          <w:p w14:paraId="1AD059DB" w14:textId="3E9C77A9" w:rsidR="004D1512" w:rsidRPr="004D1512" w:rsidRDefault="004D1512" w:rsidP="004D1512">
            <w:pPr>
              <w:rPr>
                <w:sz w:val="18"/>
              </w:rPr>
            </w:pPr>
            <w:r w:rsidRPr="00030F8F">
              <w:rPr>
                <w:sz w:val="18"/>
              </w:rPr>
              <w:t>Zákon č. 500/2012 Sb., o změně daňových, pojistných a dalších zákonů v souvislosti se snižováním schodků veřejných rozpočtů</w:t>
            </w:r>
          </w:p>
        </w:tc>
        <w:tc>
          <w:tcPr>
            <w:tcW w:w="1440" w:type="dxa"/>
            <w:shd w:val="clear" w:color="auto" w:fill="auto"/>
          </w:tcPr>
          <w:p w14:paraId="4613EBDE" w14:textId="13A76A1C" w:rsidR="004D1512" w:rsidRPr="004D1512" w:rsidRDefault="004D1512" w:rsidP="004D1512">
            <w:pPr>
              <w:rPr>
                <w:sz w:val="18"/>
              </w:rPr>
            </w:pPr>
            <w:r w:rsidRPr="00030F8F">
              <w:rPr>
                <w:sz w:val="18"/>
              </w:rPr>
              <w:t>1. ledna 2013</w:t>
            </w:r>
          </w:p>
        </w:tc>
      </w:tr>
      <w:tr w:rsidR="004D1512" w:rsidRPr="004D1512" w14:paraId="0E6CAB4B" w14:textId="77777777" w:rsidTr="00D02793">
        <w:tc>
          <w:tcPr>
            <w:tcW w:w="683" w:type="dxa"/>
            <w:shd w:val="clear" w:color="auto" w:fill="auto"/>
          </w:tcPr>
          <w:p w14:paraId="1C7B9CE3"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4D3E771F" w14:textId="189E743D" w:rsidR="004D1512" w:rsidRPr="00877976" w:rsidRDefault="004D1512" w:rsidP="004D1512">
            <w:pPr>
              <w:rPr>
                <w:sz w:val="18"/>
              </w:rPr>
            </w:pPr>
            <w:r w:rsidRPr="00877976">
              <w:rPr>
                <w:sz w:val="18"/>
              </w:rPr>
              <w:t>502/2012</w:t>
            </w:r>
          </w:p>
        </w:tc>
        <w:tc>
          <w:tcPr>
            <w:tcW w:w="12866" w:type="dxa"/>
            <w:shd w:val="clear" w:color="auto" w:fill="auto"/>
          </w:tcPr>
          <w:p w14:paraId="706CC51D" w14:textId="11DE0741" w:rsidR="004D1512" w:rsidRPr="004D1512" w:rsidRDefault="004D1512" w:rsidP="004D1512">
            <w:pPr>
              <w:rPr>
                <w:sz w:val="18"/>
              </w:rPr>
            </w:pPr>
            <w:r w:rsidRPr="00030F8F">
              <w:rPr>
                <w:sz w:val="18"/>
              </w:rPr>
              <w:t>Zákon č. 502/2012 Sb., kterým se mění zákon č. 235/2004 Sb., o dani z přidané hodnoty, ve znění pozdějších předpisů, a další související zákony</w:t>
            </w:r>
          </w:p>
        </w:tc>
        <w:tc>
          <w:tcPr>
            <w:tcW w:w="1440" w:type="dxa"/>
            <w:shd w:val="clear" w:color="auto" w:fill="auto"/>
          </w:tcPr>
          <w:p w14:paraId="17D2D61C" w14:textId="0DC8F9D8" w:rsidR="004D1512" w:rsidRPr="004D1512" w:rsidRDefault="004D1512" w:rsidP="004D1512">
            <w:pPr>
              <w:rPr>
                <w:sz w:val="18"/>
              </w:rPr>
            </w:pPr>
            <w:r w:rsidRPr="00030F8F">
              <w:rPr>
                <w:sz w:val="18"/>
              </w:rPr>
              <w:t>1. ledna 2013</w:t>
            </w:r>
          </w:p>
        </w:tc>
      </w:tr>
      <w:tr w:rsidR="004D1512" w:rsidRPr="004D1512" w14:paraId="085671E9" w14:textId="77777777" w:rsidTr="00D02793">
        <w:tc>
          <w:tcPr>
            <w:tcW w:w="683" w:type="dxa"/>
            <w:shd w:val="clear" w:color="auto" w:fill="auto"/>
          </w:tcPr>
          <w:p w14:paraId="79A29D90"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6E83A47B" w14:textId="2E610147" w:rsidR="004D1512" w:rsidRPr="00A70A3B" w:rsidRDefault="004D1512" w:rsidP="004D1512">
            <w:pPr>
              <w:rPr>
                <w:sz w:val="18"/>
              </w:rPr>
            </w:pPr>
            <w:r w:rsidRPr="00A70A3B">
              <w:rPr>
                <w:sz w:val="18"/>
              </w:rPr>
              <w:t>344/2013</w:t>
            </w:r>
          </w:p>
        </w:tc>
        <w:tc>
          <w:tcPr>
            <w:tcW w:w="12866" w:type="dxa"/>
            <w:shd w:val="clear" w:color="auto" w:fill="auto"/>
          </w:tcPr>
          <w:p w14:paraId="4B49F699" w14:textId="5A7ACCFE" w:rsidR="004D1512" w:rsidRPr="004D1512" w:rsidRDefault="004D1512" w:rsidP="004D1512">
            <w:pPr>
              <w:rPr>
                <w:sz w:val="18"/>
              </w:rPr>
            </w:pPr>
            <w:r w:rsidRPr="00030F8F">
              <w:rPr>
                <w:sz w:val="18"/>
              </w:rPr>
              <w:t>Zákonné opatření Senátu č. 344/2013 Sb., o změně daňových zákonů v souvislosti s rekodifikací soukromého práva a o změně některých zákonů</w:t>
            </w:r>
          </w:p>
        </w:tc>
        <w:tc>
          <w:tcPr>
            <w:tcW w:w="1440" w:type="dxa"/>
            <w:shd w:val="clear" w:color="auto" w:fill="auto"/>
          </w:tcPr>
          <w:p w14:paraId="6F86256B" w14:textId="34172210" w:rsidR="004D1512" w:rsidRPr="004D1512" w:rsidRDefault="004D1512" w:rsidP="004D1512">
            <w:pPr>
              <w:rPr>
                <w:sz w:val="18"/>
              </w:rPr>
            </w:pPr>
            <w:r w:rsidRPr="00030F8F">
              <w:rPr>
                <w:sz w:val="18"/>
              </w:rPr>
              <w:t>1. ledna 2014</w:t>
            </w:r>
          </w:p>
        </w:tc>
      </w:tr>
      <w:tr w:rsidR="004D1512" w:rsidRPr="004D1512" w14:paraId="2960BA97" w14:textId="77777777" w:rsidTr="00D02793">
        <w:tc>
          <w:tcPr>
            <w:tcW w:w="683" w:type="dxa"/>
            <w:shd w:val="clear" w:color="auto" w:fill="auto"/>
          </w:tcPr>
          <w:p w14:paraId="0DF3AA57"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57DA7198" w14:textId="768287F7" w:rsidR="004D1512" w:rsidRPr="00A70A3B" w:rsidRDefault="004D1512" w:rsidP="004D1512">
            <w:pPr>
              <w:rPr>
                <w:sz w:val="18"/>
                <w:highlight w:val="yellow"/>
              </w:rPr>
            </w:pPr>
            <w:r w:rsidRPr="00A70A3B">
              <w:rPr>
                <w:sz w:val="18"/>
              </w:rPr>
              <w:t>196/2014</w:t>
            </w:r>
          </w:p>
        </w:tc>
        <w:tc>
          <w:tcPr>
            <w:tcW w:w="12866" w:type="dxa"/>
            <w:shd w:val="clear" w:color="auto" w:fill="auto"/>
          </w:tcPr>
          <w:p w14:paraId="7244B194" w14:textId="08A70BDD" w:rsidR="004D1512" w:rsidRPr="004D1512" w:rsidRDefault="004D1512" w:rsidP="004D1512">
            <w:pPr>
              <w:rPr>
                <w:sz w:val="18"/>
              </w:rPr>
            </w:pPr>
            <w:r w:rsidRPr="00030F8F">
              <w:rPr>
                <w:sz w:val="18"/>
              </w:rPr>
              <w:t>Zákon č. 196/2014 Sb., kterým se mění zákon č. 235/2004 Sb., o dani z přidané hodnoty, ve znění pozdějších předpisů</w:t>
            </w:r>
          </w:p>
        </w:tc>
        <w:tc>
          <w:tcPr>
            <w:tcW w:w="1440" w:type="dxa"/>
            <w:shd w:val="clear" w:color="auto" w:fill="auto"/>
          </w:tcPr>
          <w:p w14:paraId="505D610B" w14:textId="0B7EDDF4" w:rsidR="004D1512" w:rsidRPr="004D1512" w:rsidRDefault="004D1512" w:rsidP="004D1512">
            <w:pPr>
              <w:rPr>
                <w:sz w:val="18"/>
              </w:rPr>
            </w:pPr>
            <w:r w:rsidRPr="00030F8F">
              <w:rPr>
                <w:sz w:val="18"/>
              </w:rPr>
              <w:t>1. ledna 2015</w:t>
            </w:r>
          </w:p>
        </w:tc>
      </w:tr>
      <w:tr w:rsidR="004D1512" w:rsidRPr="004D1512" w14:paraId="6F9ACCD6" w14:textId="77777777" w:rsidTr="00D02793">
        <w:tc>
          <w:tcPr>
            <w:tcW w:w="683" w:type="dxa"/>
            <w:shd w:val="clear" w:color="auto" w:fill="auto"/>
          </w:tcPr>
          <w:p w14:paraId="2E246EA5"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46B57241" w14:textId="1D1583C1" w:rsidR="004D1512" w:rsidRPr="00A70A3B" w:rsidRDefault="004D1512" w:rsidP="004D1512">
            <w:pPr>
              <w:rPr>
                <w:sz w:val="18"/>
              </w:rPr>
            </w:pPr>
            <w:r w:rsidRPr="00A70A3B">
              <w:rPr>
                <w:sz w:val="18"/>
              </w:rPr>
              <w:t>262/2014</w:t>
            </w:r>
          </w:p>
        </w:tc>
        <w:tc>
          <w:tcPr>
            <w:tcW w:w="12866" w:type="dxa"/>
            <w:shd w:val="clear" w:color="auto" w:fill="auto"/>
          </w:tcPr>
          <w:p w14:paraId="39ECF7F0" w14:textId="5D6C39BC" w:rsidR="004D1512" w:rsidRPr="004D1512" w:rsidRDefault="004D1512" w:rsidP="004D1512">
            <w:pPr>
              <w:rPr>
                <w:sz w:val="18"/>
              </w:rPr>
            </w:pPr>
            <w:r w:rsidRPr="00030F8F">
              <w:rPr>
                <w:sz w:val="18"/>
              </w:rPr>
              <w:t>Zákon č. 262/2014 Sb., kterým se mění zákon č. 235/2004 Sb., o dani z přidané hodnoty, ve znění pozdějších předpisů, a další související zákony</w:t>
            </w:r>
          </w:p>
        </w:tc>
        <w:tc>
          <w:tcPr>
            <w:tcW w:w="1440" w:type="dxa"/>
            <w:shd w:val="clear" w:color="auto" w:fill="auto"/>
          </w:tcPr>
          <w:p w14:paraId="52F0813C" w14:textId="1BEFCB19" w:rsidR="004D1512" w:rsidRPr="004D1512" w:rsidRDefault="004D1512" w:rsidP="004D1512">
            <w:pPr>
              <w:rPr>
                <w:sz w:val="18"/>
              </w:rPr>
            </w:pPr>
            <w:r w:rsidRPr="00030F8F">
              <w:rPr>
                <w:sz w:val="18"/>
              </w:rPr>
              <w:t>1. ledna 2015</w:t>
            </w:r>
          </w:p>
        </w:tc>
      </w:tr>
      <w:tr w:rsidR="004D1512" w:rsidRPr="004D1512" w14:paraId="31B5F982" w14:textId="77777777" w:rsidTr="00D02793">
        <w:tc>
          <w:tcPr>
            <w:tcW w:w="683" w:type="dxa"/>
            <w:shd w:val="clear" w:color="auto" w:fill="auto"/>
          </w:tcPr>
          <w:p w14:paraId="5F98B854"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00E45A57" w14:textId="594F43D7" w:rsidR="004D1512" w:rsidRPr="00877976" w:rsidRDefault="004D1512" w:rsidP="004D1512">
            <w:pPr>
              <w:rPr>
                <w:sz w:val="18"/>
              </w:rPr>
            </w:pPr>
            <w:r w:rsidRPr="00877976">
              <w:rPr>
                <w:sz w:val="18"/>
              </w:rPr>
              <w:t>360/2014</w:t>
            </w:r>
          </w:p>
        </w:tc>
        <w:tc>
          <w:tcPr>
            <w:tcW w:w="12866" w:type="dxa"/>
            <w:shd w:val="clear" w:color="auto" w:fill="auto"/>
          </w:tcPr>
          <w:p w14:paraId="536A7DB1" w14:textId="50EA6D11" w:rsidR="004D1512" w:rsidRPr="004D1512" w:rsidRDefault="004D1512" w:rsidP="004D1512">
            <w:pPr>
              <w:rPr>
                <w:sz w:val="18"/>
              </w:rPr>
            </w:pPr>
            <w:r w:rsidRPr="00030F8F">
              <w:rPr>
                <w:sz w:val="18"/>
              </w:rPr>
              <w:t>Zákon č. 360/2014 Sb., kterým se mění zákon č. 235/2004 Sb., o dani z přidané hodnoty, ve znění pozdějších předpisů, a další související zákony</w:t>
            </w:r>
          </w:p>
        </w:tc>
        <w:tc>
          <w:tcPr>
            <w:tcW w:w="1440" w:type="dxa"/>
            <w:shd w:val="clear" w:color="auto" w:fill="auto"/>
          </w:tcPr>
          <w:p w14:paraId="3764D116" w14:textId="4C66F679" w:rsidR="004D1512" w:rsidRPr="004D1512" w:rsidRDefault="004D1512" w:rsidP="004D1512">
            <w:pPr>
              <w:rPr>
                <w:sz w:val="18"/>
              </w:rPr>
            </w:pPr>
            <w:r w:rsidRPr="00030F8F">
              <w:rPr>
                <w:sz w:val="18"/>
              </w:rPr>
              <w:t>1. ledna 2015</w:t>
            </w:r>
          </w:p>
        </w:tc>
      </w:tr>
      <w:tr w:rsidR="004D1512" w:rsidRPr="004D1512" w14:paraId="6F7D8020" w14:textId="77777777" w:rsidTr="00D02793">
        <w:tc>
          <w:tcPr>
            <w:tcW w:w="683" w:type="dxa"/>
            <w:shd w:val="clear" w:color="auto" w:fill="auto"/>
          </w:tcPr>
          <w:p w14:paraId="3065E7C1"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5078A50A" w14:textId="198DE3DA" w:rsidR="004D1512" w:rsidRPr="00A70A3B" w:rsidRDefault="004D1512" w:rsidP="004D1512">
            <w:pPr>
              <w:rPr>
                <w:sz w:val="18"/>
              </w:rPr>
            </w:pPr>
            <w:r w:rsidRPr="00A70A3B">
              <w:rPr>
                <w:sz w:val="18"/>
              </w:rPr>
              <w:t>256/2019</w:t>
            </w:r>
          </w:p>
        </w:tc>
        <w:tc>
          <w:tcPr>
            <w:tcW w:w="12866" w:type="dxa"/>
            <w:shd w:val="clear" w:color="auto" w:fill="auto"/>
          </w:tcPr>
          <w:p w14:paraId="3F6046E0" w14:textId="736ADE0F" w:rsidR="004D1512" w:rsidRPr="004D1512" w:rsidRDefault="004D1512" w:rsidP="004D1512">
            <w:pPr>
              <w:rPr>
                <w:sz w:val="18"/>
              </w:rPr>
            </w:pPr>
            <w:r w:rsidRPr="00030F8F">
              <w:rPr>
                <w:sz w:val="18"/>
              </w:rPr>
              <w:t>Zákon č. 256/2019 Sb., kterým se mění zákon č. 112/2016 Sb., o evidenci tržeb, ve znění pozdějších předpisů, a zákon č. 235/2004 Sb., o dani z přidané hodnoty, ve znění pozdějších předpisů</w:t>
            </w:r>
          </w:p>
        </w:tc>
        <w:tc>
          <w:tcPr>
            <w:tcW w:w="1440" w:type="dxa"/>
            <w:shd w:val="clear" w:color="auto" w:fill="auto"/>
          </w:tcPr>
          <w:p w14:paraId="6B8BDBD6" w14:textId="65D5EAAB" w:rsidR="004D1512" w:rsidRPr="004D1512" w:rsidRDefault="004D1512" w:rsidP="004D1512">
            <w:pPr>
              <w:rPr>
                <w:sz w:val="18"/>
              </w:rPr>
            </w:pPr>
            <w:r w:rsidRPr="00030F8F">
              <w:rPr>
                <w:sz w:val="18"/>
              </w:rPr>
              <w:t>1. května 2020</w:t>
            </w:r>
          </w:p>
        </w:tc>
      </w:tr>
      <w:tr w:rsidR="004D1512" w:rsidRPr="004D1512" w14:paraId="54F8CF8C" w14:textId="77777777" w:rsidTr="00D02793">
        <w:tc>
          <w:tcPr>
            <w:tcW w:w="683" w:type="dxa"/>
            <w:shd w:val="clear" w:color="auto" w:fill="auto"/>
          </w:tcPr>
          <w:p w14:paraId="354D46C0" w14:textId="77777777" w:rsidR="004D1512" w:rsidRPr="004D1512" w:rsidRDefault="004D1512" w:rsidP="004D1512">
            <w:pPr>
              <w:numPr>
                <w:ilvl w:val="0"/>
                <w:numId w:val="5"/>
              </w:numPr>
              <w:tabs>
                <w:tab w:val="clear" w:pos="720"/>
                <w:tab w:val="num" w:pos="664"/>
              </w:tabs>
              <w:ind w:left="0" w:firstLine="0"/>
              <w:rPr>
                <w:sz w:val="18"/>
                <w:szCs w:val="18"/>
              </w:rPr>
            </w:pPr>
          </w:p>
        </w:tc>
        <w:tc>
          <w:tcPr>
            <w:tcW w:w="851" w:type="dxa"/>
            <w:shd w:val="clear" w:color="auto" w:fill="auto"/>
          </w:tcPr>
          <w:p w14:paraId="709FFEE7" w14:textId="48061631" w:rsidR="004D1512" w:rsidRPr="00877976" w:rsidRDefault="004D1512" w:rsidP="004D1512">
            <w:pPr>
              <w:rPr>
                <w:sz w:val="18"/>
              </w:rPr>
            </w:pPr>
            <w:r w:rsidRPr="00877976">
              <w:rPr>
                <w:sz w:val="18"/>
              </w:rPr>
              <w:t>371/2021</w:t>
            </w:r>
          </w:p>
        </w:tc>
        <w:tc>
          <w:tcPr>
            <w:tcW w:w="12866" w:type="dxa"/>
            <w:shd w:val="clear" w:color="auto" w:fill="auto"/>
          </w:tcPr>
          <w:p w14:paraId="4502C4E0" w14:textId="6855DAC3" w:rsidR="004D1512" w:rsidRPr="004D1512" w:rsidRDefault="004D1512" w:rsidP="004D1512">
            <w:pPr>
              <w:rPr>
                <w:sz w:val="18"/>
              </w:rPr>
            </w:pPr>
            <w:r>
              <w:rPr>
                <w:sz w:val="18"/>
                <w:szCs w:val="18"/>
              </w:rPr>
              <w:t xml:space="preserve">Zákon č. 371/2021 Sb., </w:t>
            </w:r>
            <w:r w:rsidRPr="004B05C9">
              <w:rPr>
                <w:sz w:val="18"/>
                <w:szCs w:val="18"/>
              </w:rPr>
              <w:t>kterým se mění zákon č. 48/1997 Sb., o veřejném zdravotním pojištění a o změně a doplnění některých souvisejících zákonů, ve znění pozdějších předpisů, a některé další zákony</w:t>
            </w:r>
          </w:p>
        </w:tc>
        <w:tc>
          <w:tcPr>
            <w:tcW w:w="1440" w:type="dxa"/>
            <w:shd w:val="clear" w:color="auto" w:fill="auto"/>
          </w:tcPr>
          <w:p w14:paraId="1647A104" w14:textId="2E4FB809" w:rsidR="004D1512" w:rsidRPr="004D1512" w:rsidRDefault="004D1512" w:rsidP="004D1512">
            <w:pPr>
              <w:rPr>
                <w:sz w:val="18"/>
              </w:rPr>
            </w:pPr>
            <w:r>
              <w:rPr>
                <w:sz w:val="18"/>
                <w:szCs w:val="18"/>
              </w:rPr>
              <w:t>1. listopadu 2021</w:t>
            </w:r>
          </w:p>
        </w:tc>
      </w:tr>
      <w:tr w:rsidR="006B6738" w:rsidRPr="004D1512" w14:paraId="06DF2947" w14:textId="77777777" w:rsidTr="00D02793">
        <w:tc>
          <w:tcPr>
            <w:tcW w:w="683" w:type="dxa"/>
            <w:shd w:val="clear" w:color="auto" w:fill="auto"/>
          </w:tcPr>
          <w:p w14:paraId="50F7E16E" w14:textId="77777777" w:rsidR="006B6738" w:rsidRPr="004D1512" w:rsidRDefault="006B6738" w:rsidP="006B6738">
            <w:pPr>
              <w:numPr>
                <w:ilvl w:val="0"/>
                <w:numId w:val="5"/>
              </w:numPr>
              <w:tabs>
                <w:tab w:val="clear" w:pos="720"/>
                <w:tab w:val="num" w:pos="664"/>
              </w:tabs>
              <w:ind w:left="0" w:firstLine="0"/>
              <w:rPr>
                <w:sz w:val="18"/>
                <w:szCs w:val="18"/>
              </w:rPr>
            </w:pPr>
          </w:p>
        </w:tc>
        <w:tc>
          <w:tcPr>
            <w:tcW w:w="851" w:type="dxa"/>
            <w:shd w:val="clear" w:color="auto" w:fill="auto"/>
          </w:tcPr>
          <w:p w14:paraId="509009CF" w14:textId="121A8D1E" w:rsidR="006B6738" w:rsidRDefault="006B6738" w:rsidP="006B6738">
            <w:pPr>
              <w:rPr>
                <w:sz w:val="18"/>
              </w:rPr>
            </w:pPr>
            <w:r>
              <w:rPr>
                <w:sz w:val="18"/>
              </w:rPr>
              <w:t>349/2023</w:t>
            </w:r>
          </w:p>
        </w:tc>
        <w:tc>
          <w:tcPr>
            <w:tcW w:w="12866" w:type="dxa"/>
            <w:shd w:val="clear" w:color="auto" w:fill="auto"/>
          </w:tcPr>
          <w:p w14:paraId="40D523AA" w14:textId="1FA464EF" w:rsidR="006B6738" w:rsidRDefault="006B6738" w:rsidP="006B6738">
            <w:pPr>
              <w:rPr>
                <w:sz w:val="18"/>
                <w:szCs w:val="18"/>
              </w:rPr>
            </w:pPr>
            <w:r>
              <w:rPr>
                <w:sz w:val="18"/>
              </w:rPr>
              <w:t xml:space="preserve">Zákon č. 349/2023 Sb., </w:t>
            </w:r>
            <w:r w:rsidRPr="00C8499E">
              <w:rPr>
                <w:sz w:val="18"/>
              </w:rPr>
              <w:t>kterým se mění některé zákony v souvislosti s konsolidací veřejných rozpočtů</w:t>
            </w:r>
          </w:p>
        </w:tc>
        <w:tc>
          <w:tcPr>
            <w:tcW w:w="1440" w:type="dxa"/>
            <w:shd w:val="clear" w:color="auto" w:fill="auto"/>
          </w:tcPr>
          <w:p w14:paraId="4BC605F3" w14:textId="00C0DEAC" w:rsidR="006B6738" w:rsidRDefault="006B6738" w:rsidP="006B6738">
            <w:pPr>
              <w:rPr>
                <w:sz w:val="18"/>
                <w:szCs w:val="18"/>
              </w:rPr>
            </w:pPr>
            <w:r>
              <w:rPr>
                <w:sz w:val="18"/>
              </w:rPr>
              <w:t>1. ledna 2024</w:t>
            </w:r>
          </w:p>
        </w:tc>
      </w:tr>
    </w:tbl>
    <w:p w14:paraId="3BF02BD0" w14:textId="77777777" w:rsidR="00F0591C" w:rsidRPr="006D76D5" w:rsidRDefault="00F0591C">
      <w:pPr>
        <w:rPr>
          <w:sz w:val="18"/>
          <w:szCs w:val="18"/>
        </w:rPr>
      </w:pPr>
    </w:p>
    <w:p w14:paraId="07CDACF2" w14:textId="77777777" w:rsidR="00F0591C" w:rsidRPr="006D76D5" w:rsidRDefault="00F0591C" w:rsidP="00A10E20">
      <w:pPr>
        <w:keepNext/>
        <w:ind w:left="-902"/>
        <w:rPr>
          <w:b/>
          <w:bCs/>
          <w:sz w:val="18"/>
          <w:szCs w:val="18"/>
        </w:rPr>
      </w:pPr>
      <w:r w:rsidRPr="006D76D5">
        <w:rPr>
          <w:b/>
          <w:bCs/>
          <w:sz w:val="18"/>
          <w:szCs w:val="18"/>
        </w:rPr>
        <w:t>2. Seznam návrhů p</w:t>
      </w:r>
      <w:r w:rsidR="003C379E" w:rsidRPr="006D76D5">
        <w:rPr>
          <w:b/>
          <w:bCs/>
          <w:sz w:val="18"/>
          <w:szCs w:val="18"/>
        </w:rPr>
        <w:t>ř</w:t>
      </w:r>
      <w:r w:rsidRPr="006D76D5">
        <w:rPr>
          <w:b/>
          <w:bCs/>
          <w:sz w:val="18"/>
          <w:szCs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3"/>
        <w:gridCol w:w="773"/>
        <w:gridCol w:w="1092"/>
        <w:gridCol w:w="8921"/>
        <w:gridCol w:w="1457"/>
        <w:gridCol w:w="1457"/>
        <w:gridCol w:w="1457"/>
      </w:tblGrid>
      <w:tr w:rsidR="00F0591C" w:rsidRPr="006D76D5" w14:paraId="22424978" w14:textId="77777777" w:rsidTr="00852F6C">
        <w:tc>
          <w:tcPr>
            <w:tcW w:w="683" w:type="dxa"/>
          </w:tcPr>
          <w:p w14:paraId="78708658" w14:textId="77777777" w:rsidR="00F0591C" w:rsidRPr="006D76D5" w:rsidRDefault="00F0591C">
            <w:pPr>
              <w:spacing w:before="60" w:after="60"/>
              <w:jc w:val="center"/>
              <w:rPr>
                <w:sz w:val="18"/>
                <w:szCs w:val="18"/>
              </w:rPr>
            </w:pPr>
            <w:proofErr w:type="spellStart"/>
            <w:r w:rsidRPr="006D76D5">
              <w:rPr>
                <w:sz w:val="18"/>
                <w:szCs w:val="18"/>
              </w:rPr>
              <w:t>Poř</w:t>
            </w:r>
            <w:proofErr w:type="spellEnd"/>
            <w:r w:rsidRPr="006D76D5">
              <w:rPr>
                <w:sz w:val="18"/>
                <w:szCs w:val="18"/>
              </w:rPr>
              <w:t>.</w:t>
            </w:r>
            <w:r w:rsidR="00852F6C">
              <w:rPr>
                <w:sz w:val="18"/>
                <w:szCs w:val="18"/>
              </w:rPr>
              <w:t xml:space="preserve"> </w:t>
            </w:r>
            <w:r w:rsidRPr="006D76D5">
              <w:rPr>
                <w:sz w:val="18"/>
                <w:szCs w:val="18"/>
              </w:rPr>
              <w:t>č.</w:t>
            </w:r>
          </w:p>
        </w:tc>
        <w:tc>
          <w:tcPr>
            <w:tcW w:w="773" w:type="dxa"/>
          </w:tcPr>
          <w:p w14:paraId="0FDED449" w14:textId="77777777" w:rsidR="00F0591C" w:rsidRPr="006D76D5" w:rsidRDefault="00F0591C">
            <w:pPr>
              <w:spacing w:before="60" w:after="60"/>
              <w:jc w:val="center"/>
              <w:rPr>
                <w:sz w:val="18"/>
                <w:szCs w:val="18"/>
              </w:rPr>
            </w:pPr>
            <w:r w:rsidRPr="006D76D5">
              <w:rPr>
                <w:sz w:val="18"/>
                <w:szCs w:val="18"/>
              </w:rPr>
              <w:t>Číslo ID</w:t>
            </w:r>
          </w:p>
        </w:tc>
        <w:tc>
          <w:tcPr>
            <w:tcW w:w="1092" w:type="dxa"/>
          </w:tcPr>
          <w:p w14:paraId="7282A0CD" w14:textId="77777777" w:rsidR="00F0591C" w:rsidRPr="006D76D5" w:rsidRDefault="00F0591C">
            <w:pPr>
              <w:spacing w:before="60" w:after="60"/>
              <w:jc w:val="center"/>
              <w:rPr>
                <w:sz w:val="18"/>
                <w:szCs w:val="18"/>
              </w:rPr>
            </w:pPr>
            <w:r w:rsidRPr="006D76D5">
              <w:rPr>
                <w:sz w:val="18"/>
                <w:szCs w:val="18"/>
              </w:rPr>
              <w:t>Předkladatel</w:t>
            </w:r>
          </w:p>
        </w:tc>
        <w:tc>
          <w:tcPr>
            <w:tcW w:w="8921" w:type="dxa"/>
          </w:tcPr>
          <w:p w14:paraId="185FBFBA" w14:textId="77777777" w:rsidR="00F0591C" w:rsidRPr="006D76D5" w:rsidRDefault="00F0591C">
            <w:pPr>
              <w:spacing w:before="60" w:after="60"/>
              <w:jc w:val="center"/>
              <w:rPr>
                <w:sz w:val="18"/>
                <w:szCs w:val="18"/>
              </w:rPr>
            </w:pPr>
            <w:r w:rsidRPr="006D76D5">
              <w:rPr>
                <w:sz w:val="18"/>
                <w:szCs w:val="18"/>
              </w:rPr>
              <w:t>Název návrhu předpisu</w:t>
            </w:r>
          </w:p>
        </w:tc>
        <w:tc>
          <w:tcPr>
            <w:tcW w:w="1457" w:type="dxa"/>
          </w:tcPr>
          <w:p w14:paraId="2C4B01BD" w14:textId="77777777" w:rsidR="00F0591C" w:rsidRPr="006D76D5" w:rsidRDefault="00F0591C">
            <w:pPr>
              <w:spacing w:before="60" w:after="60"/>
              <w:jc w:val="center"/>
              <w:rPr>
                <w:sz w:val="18"/>
                <w:szCs w:val="18"/>
              </w:rPr>
            </w:pPr>
            <w:r w:rsidRPr="006D76D5">
              <w:rPr>
                <w:sz w:val="18"/>
                <w:szCs w:val="18"/>
              </w:rPr>
              <w:t>Předpokládané datum zahájení přípravy / stav přípravy</w:t>
            </w:r>
          </w:p>
        </w:tc>
        <w:tc>
          <w:tcPr>
            <w:tcW w:w="1457" w:type="dxa"/>
          </w:tcPr>
          <w:p w14:paraId="548E67DB" w14:textId="77777777" w:rsidR="00F0591C" w:rsidRPr="006D76D5" w:rsidRDefault="00F0591C">
            <w:pPr>
              <w:spacing w:before="60" w:after="60"/>
              <w:jc w:val="center"/>
              <w:rPr>
                <w:sz w:val="18"/>
                <w:szCs w:val="18"/>
              </w:rPr>
            </w:pPr>
            <w:r w:rsidRPr="006D76D5">
              <w:rPr>
                <w:sz w:val="18"/>
                <w:szCs w:val="18"/>
              </w:rPr>
              <w:t xml:space="preserve">Předpokládané datum předložení vládě </w:t>
            </w:r>
          </w:p>
        </w:tc>
        <w:tc>
          <w:tcPr>
            <w:tcW w:w="1457" w:type="dxa"/>
          </w:tcPr>
          <w:p w14:paraId="76331F3C" w14:textId="77777777" w:rsidR="00F0591C" w:rsidRPr="006D76D5" w:rsidRDefault="00F0591C">
            <w:pPr>
              <w:spacing w:before="60" w:after="60"/>
              <w:jc w:val="center"/>
              <w:rPr>
                <w:sz w:val="18"/>
                <w:szCs w:val="18"/>
              </w:rPr>
            </w:pPr>
            <w:r w:rsidRPr="006D76D5">
              <w:rPr>
                <w:sz w:val="18"/>
                <w:szCs w:val="18"/>
              </w:rPr>
              <w:t>Předpokládané datum nabytí účinnosti</w:t>
            </w:r>
          </w:p>
        </w:tc>
      </w:tr>
      <w:tr w:rsidR="006B6738" w:rsidRPr="006D76D5" w14:paraId="3A8F14A8" w14:textId="77777777" w:rsidTr="00852F6C">
        <w:tc>
          <w:tcPr>
            <w:tcW w:w="683" w:type="dxa"/>
          </w:tcPr>
          <w:p w14:paraId="6409400E" w14:textId="77777777" w:rsidR="006B6738" w:rsidRPr="00636E4B" w:rsidRDefault="006B6738" w:rsidP="006B6738">
            <w:pPr>
              <w:numPr>
                <w:ilvl w:val="0"/>
                <w:numId w:val="4"/>
              </w:numPr>
              <w:ind w:left="0" w:firstLine="0"/>
              <w:rPr>
                <w:sz w:val="18"/>
                <w:szCs w:val="18"/>
              </w:rPr>
            </w:pPr>
          </w:p>
        </w:tc>
        <w:tc>
          <w:tcPr>
            <w:tcW w:w="773" w:type="dxa"/>
          </w:tcPr>
          <w:p w14:paraId="51EB5385" w14:textId="4422FC96" w:rsidR="006B6738" w:rsidRPr="00636E4B" w:rsidRDefault="006B6738" w:rsidP="006B6738">
            <w:pPr>
              <w:rPr>
                <w:sz w:val="18"/>
                <w:szCs w:val="18"/>
              </w:rPr>
            </w:pPr>
            <w:r w:rsidRPr="00636E4B">
              <w:rPr>
                <w:sz w:val="18"/>
                <w:szCs w:val="18"/>
              </w:rPr>
              <w:t>10164</w:t>
            </w:r>
          </w:p>
        </w:tc>
        <w:tc>
          <w:tcPr>
            <w:tcW w:w="1092" w:type="dxa"/>
          </w:tcPr>
          <w:p w14:paraId="4BEFE783" w14:textId="0A390D98" w:rsidR="006B6738" w:rsidRPr="00636E4B" w:rsidRDefault="006B6738" w:rsidP="006B6738">
            <w:pPr>
              <w:rPr>
                <w:sz w:val="18"/>
                <w:szCs w:val="18"/>
              </w:rPr>
            </w:pPr>
            <w:r w:rsidRPr="00636E4B">
              <w:rPr>
                <w:sz w:val="18"/>
                <w:szCs w:val="18"/>
              </w:rPr>
              <w:t>MF</w:t>
            </w:r>
          </w:p>
        </w:tc>
        <w:tc>
          <w:tcPr>
            <w:tcW w:w="8921" w:type="dxa"/>
          </w:tcPr>
          <w:p w14:paraId="4D917065" w14:textId="1237D499" w:rsidR="006B6738" w:rsidRPr="00636E4B" w:rsidRDefault="006B6738" w:rsidP="006B6738">
            <w:pPr>
              <w:rPr>
                <w:sz w:val="18"/>
                <w:szCs w:val="18"/>
              </w:rPr>
            </w:pPr>
            <w:r w:rsidRPr="00636E4B">
              <w:rPr>
                <w:sz w:val="18"/>
                <w:szCs w:val="18"/>
              </w:rPr>
              <w:t>Návrh zákona, kterým se mění zákon č. 235/2004 Sb., o dani z přidané hodnoty, ve znění pozdějších předpisů</w:t>
            </w:r>
          </w:p>
        </w:tc>
        <w:tc>
          <w:tcPr>
            <w:tcW w:w="1457" w:type="dxa"/>
          </w:tcPr>
          <w:p w14:paraId="5F91AA6E" w14:textId="76115626" w:rsidR="006B6738" w:rsidRPr="00636E4B" w:rsidRDefault="006B6738" w:rsidP="006B6738">
            <w:pPr>
              <w:jc w:val="center"/>
              <w:rPr>
                <w:sz w:val="18"/>
                <w:szCs w:val="18"/>
              </w:rPr>
            </w:pPr>
            <w:r>
              <w:rPr>
                <w:sz w:val="18"/>
                <w:szCs w:val="18"/>
              </w:rPr>
              <w:t>zahájena příprava</w:t>
            </w:r>
          </w:p>
        </w:tc>
        <w:tc>
          <w:tcPr>
            <w:tcW w:w="1457" w:type="dxa"/>
          </w:tcPr>
          <w:p w14:paraId="724432B2" w14:textId="5E4AC8D6" w:rsidR="006B6738" w:rsidRPr="00636E4B" w:rsidRDefault="006B6738" w:rsidP="006B6738">
            <w:pPr>
              <w:jc w:val="center"/>
              <w:rPr>
                <w:sz w:val="18"/>
                <w:szCs w:val="18"/>
              </w:rPr>
            </w:pPr>
            <w:r>
              <w:rPr>
                <w:sz w:val="18"/>
                <w:szCs w:val="18"/>
              </w:rPr>
              <w:t>únor 2024</w:t>
            </w:r>
          </w:p>
        </w:tc>
        <w:tc>
          <w:tcPr>
            <w:tcW w:w="1457" w:type="dxa"/>
          </w:tcPr>
          <w:p w14:paraId="3D59D6B8" w14:textId="1CC6A084" w:rsidR="006B6738" w:rsidRPr="00636E4B" w:rsidRDefault="006B6738" w:rsidP="006B6738">
            <w:pPr>
              <w:jc w:val="center"/>
              <w:rPr>
                <w:sz w:val="18"/>
                <w:szCs w:val="18"/>
              </w:rPr>
            </w:pPr>
            <w:r>
              <w:rPr>
                <w:sz w:val="18"/>
                <w:szCs w:val="18"/>
              </w:rPr>
              <w:t>1. ledna 2025</w:t>
            </w:r>
          </w:p>
        </w:tc>
      </w:tr>
      <w:tr w:rsidR="00124F88" w:rsidRPr="006D76D5" w14:paraId="2F6BCBE4" w14:textId="77777777" w:rsidTr="00852F6C">
        <w:tc>
          <w:tcPr>
            <w:tcW w:w="683" w:type="dxa"/>
          </w:tcPr>
          <w:p w14:paraId="736066EA" w14:textId="77777777" w:rsidR="00124F88" w:rsidRPr="00636E4B" w:rsidRDefault="00124F88" w:rsidP="001A7AA1">
            <w:pPr>
              <w:rPr>
                <w:sz w:val="18"/>
                <w:szCs w:val="18"/>
              </w:rPr>
            </w:pPr>
          </w:p>
        </w:tc>
        <w:tc>
          <w:tcPr>
            <w:tcW w:w="773" w:type="dxa"/>
          </w:tcPr>
          <w:p w14:paraId="545922BB" w14:textId="2415BDE6" w:rsidR="00124F88" w:rsidRPr="00636E4B" w:rsidRDefault="00124F88" w:rsidP="00124F88">
            <w:pPr>
              <w:rPr>
                <w:sz w:val="18"/>
                <w:szCs w:val="18"/>
              </w:rPr>
            </w:pPr>
          </w:p>
        </w:tc>
        <w:tc>
          <w:tcPr>
            <w:tcW w:w="1092" w:type="dxa"/>
          </w:tcPr>
          <w:p w14:paraId="7A96465B" w14:textId="43EADC64" w:rsidR="00124F88" w:rsidRPr="00636E4B" w:rsidRDefault="00124F88" w:rsidP="00124F88">
            <w:pPr>
              <w:rPr>
                <w:sz w:val="18"/>
                <w:szCs w:val="18"/>
              </w:rPr>
            </w:pPr>
          </w:p>
        </w:tc>
        <w:tc>
          <w:tcPr>
            <w:tcW w:w="8921" w:type="dxa"/>
          </w:tcPr>
          <w:p w14:paraId="72161CDF" w14:textId="5E1E1A7B" w:rsidR="00124F88" w:rsidRPr="00636E4B" w:rsidRDefault="00124F88" w:rsidP="00124F88">
            <w:pPr>
              <w:rPr>
                <w:sz w:val="18"/>
                <w:szCs w:val="18"/>
              </w:rPr>
            </w:pPr>
          </w:p>
        </w:tc>
        <w:tc>
          <w:tcPr>
            <w:tcW w:w="1457" w:type="dxa"/>
          </w:tcPr>
          <w:p w14:paraId="555E951D" w14:textId="7C337BB7" w:rsidR="00124F88" w:rsidRDefault="00124F88" w:rsidP="00124F88">
            <w:pPr>
              <w:jc w:val="center"/>
              <w:rPr>
                <w:sz w:val="18"/>
                <w:szCs w:val="18"/>
              </w:rPr>
            </w:pPr>
          </w:p>
        </w:tc>
        <w:tc>
          <w:tcPr>
            <w:tcW w:w="1457" w:type="dxa"/>
          </w:tcPr>
          <w:p w14:paraId="288B6E5A" w14:textId="53B5B026" w:rsidR="00124F88" w:rsidRDefault="00124F88" w:rsidP="00124F88">
            <w:pPr>
              <w:jc w:val="center"/>
              <w:rPr>
                <w:sz w:val="18"/>
                <w:szCs w:val="18"/>
              </w:rPr>
            </w:pPr>
          </w:p>
        </w:tc>
        <w:tc>
          <w:tcPr>
            <w:tcW w:w="1457" w:type="dxa"/>
          </w:tcPr>
          <w:p w14:paraId="08152CFE" w14:textId="0F0BD34B" w:rsidR="00124F88" w:rsidRDefault="00124F88" w:rsidP="00124F88">
            <w:pPr>
              <w:jc w:val="center"/>
              <w:rPr>
                <w:sz w:val="18"/>
                <w:szCs w:val="18"/>
              </w:rPr>
            </w:pPr>
          </w:p>
        </w:tc>
      </w:tr>
    </w:tbl>
    <w:p w14:paraId="2003F2CA" w14:textId="77777777" w:rsidR="00F0591C" w:rsidRPr="006D76D5" w:rsidRDefault="00F0591C">
      <w:pPr>
        <w:rPr>
          <w:sz w:val="18"/>
          <w:szCs w:val="18"/>
        </w:rPr>
      </w:pPr>
    </w:p>
    <w:p w14:paraId="5285E4E1" w14:textId="77777777" w:rsidR="00F0591C" w:rsidRPr="006D76D5" w:rsidRDefault="00F0591C">
      <w:pPr>
        <w:ind w:left="-900"/>
        <w:rPr>
          <w:b/>
          <w:bCs/>
          <w:sz w:val="18"/>
          <w:szCs w:val="18"/>
        </w:rPr>
      </w:pPr>
      <w:r w:rsidRPr="006D76D5">
        <w:rPr>
          <w:b/>
          <w:bCs/>
          <w:sz w:val="18"/>
          <w:szCs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3"/>
        <w:gridCol w:w="15157"/>
      </w:tblGrid>
      <w:tr w:rsidR="00F0591C" w:rsidRPr="006D76D5" w14:paraId="3066FF5F" w14:textId="77777777" w:rsidTr="00852F6C">
        <w:tc>
          <w:tcPr>
            <w:tcW w:w="683" w:type="dxa"/>
          </w:tcPr>
          <w:p w14:paraId="75AA8019" w14:textId="77777777" w:rsidR="00F0591C" w:rsidRPr="006D76D5" w:rsidRDefault="00F0591C">
            <w:pPr>
              <w:jc w:val="center"/>
              <w:rPr>
                <w:sz w:val="18"/>
                <w:szCs w:val="18"/>
              </w:rPr>
            </w:pPr>
            <w:proofErr w:type="spellStart"/>
            <w:r w:rsidRPr="006D76D5">
              <w:rPr>
                <w:sz w:val="18"/>
                <w:szCs w:val="18"/>
              </w:rPr>
              <w:t>Poř</w:t>
            </w:r>
            <w:proofErr w:type="spellEnd"/>
            <w:r w:rsidRPr="006D76D5">
              <w:rPr>
                <w:sz w:val="18"/>
                <w:szCs w:val="18"/>
              </w:rPr>
              <w:t>.</w:t>
            </w:r>
            <w:r w:rsidR="00852F6C">
              <w:rPr>
                <w:sz w:val="18"/>
                <w:szCs w:val="18"/>
              </w:rPr>
              <w:t xml:space="preserve"> </w:t>
            </w:r>
            <w:r w:rsidRPr="006D76D5">
              <w:rPr>
                <w:sz w:val="18"/>
                <w:szCs w:val="18"/>
              </w:rPr>
              <w:t>č.</w:t>
            </w:r>
          </w:p>
        </w:tc>
        <w:tc>
          <w:tcPr>
            <w:tcW w:w="15157" w:type="dxa"/>
          </w:tcPr>
          <w:p w14:paraId="290142A8" w14:textId="77777777" w:rsidR="00F0591C" w:rsidRPr="006D76D5" w:rsidRDefault="00F0591C">
            <w:pPr>
              <w:jc w:val="center"/>
              <w:rPr>
                <w:sz w:val="18"/>
                <w:szCs w:val="18"/>
              </w:rPr>
            </w:pPr>
            <w:r w:rsidRPr="006D76D5">
              <w:rPr>
                <w:sz w:val="18"/>
                <w:szCs w:val="18"/>
              </w:rPr>
              <w:t>Text poznámky</w:t>
            </w:r>
          </w:p>
        </w:tc>
      </w:tr>
      <w:tr w:rsidR="00F0591C" w:rsidRPr="006D76D5" w14:paraId="2AB533FA" w14:textId="77777777" w:rsidTr="00852F6C">
        <w:tc>
          <w:tcPr>
            <w:tcW w:w="683" w:type="dxa"/>
          </w:tcPr>
          <w:p w14:paraId="7A5FBF44" w14:textId="06F3A37B" w:rsidR="00F0591C" w:rsidRPr="006D76D5" w:rsidRDefault="005E7A14">
            <w:pPr>
              <w:jc w:val="center"/>
              <w:rPr>
                <w:sz w:val="18"/>
                <w:szCs w:val="18"/>
              </w:rPr>
            </w:pPr>
            <w:r>
              <w:rPr>
                <w:sz w:val="18"/>
                <w:szCs w:val="18"/>
              </w:rPr>
              <w:t>1</w:t>
            </w:r>
          </w:p>
        </w:tc>
        <w:tc>
          <w:tcPr>
            <w:tcW w:w="15157" w:type="dxa"/>
          </w:tcPr>
          <w:p w14:paraId="46399926" w14:textId="6B2A1BA2" w:rsidR="00F0591C" w:rsidRPr="006D76D5" w:rsidRDefault="005E7A14" w:rsidP="005E7A14">
            <w:pPr>
              <w:jc w:val="both"/>
              <w:rPr>
                <w:sz w:val="18"/>
                <w:szCs w:val="18"/>
              </w:rPr>
            </w:pPr>
            <w:r>
              <w:rPr>
                <w:sz w:val="18"/>
                <w:szCs w:val="18"/>
              </w:rPr>
              <w:t xml:space="preserve">K limitaci použití snížené sazby daně na nejvýše </w:t>
            </w:r>
            <w:r w:rsidRPr="005E7A14">
              <w:rPr>
                <w:sz w:val="18"/>
                <w:szCs w:val="18"/>
              </w:rPr>
              <w:t>24 z bodů přílohy III</w:t>
            </w:r>
            <w:r>
              <w:rPr>
                <w:sz w:val="18"/>
                <w:szCs w:val="18"/>
              </w:rPr>
              <w:t xml:space="preserve"> viz transpozice jednotlivých bodů přílohy III.</w:t>
            </w:r>
          </w:p>
        </w:tc>
      </w:tr>
      <w:tr w:rsidR="00F0591C" w:rsidRPr="006D76D5" w14:paraId="241F9B23" w14:textId="77777777" w:rsidTr="00852F6C">
        <w:tc>
          <w:tcPr>
            <w:tcW w:w="683" w:type="dxa"/>
          </w:tcPr>
          <w:p w14:paraId="0497CA40" w14:textId="77777777" w:rsidR="00F0591C" w:rsidRPr="006D76D5" w:rsidRDefault="00F0591C">
            <w:pPr>
              <w:jc w:val="center"/>
              <w:rPr>
                <w:sz w:val="18"/>
                <w:szCs w:val="18"/>
              </w:rPr>
            </w:pPr>
          </w:p>
        </w:tc>
        <w:tc>
          <w:tcPr>
            <w:tcW w:w="15157" w:type="dxa"/>
          </w:tcPr>
          <w:p w14:paraId="4E36B737" w14:textId="77777777" w:rsidR="00F0591C" w:rsidRPr="006D76D5" w:rsidRDefault="00F0591C">
            <w:pPr>
              <w:jc w:val="both"/>
              <w:rPr>
                <w:sz w:val="18"/>
                <w:szCs w:val="18"/>
              </w:rPr>
            </w:pPr>
          </w:p>
        </w:tc>
      </w:tr>
    </w:tbl>
    <w:p w14:paraId="39FB141E" w14:textId="77777777" w:rsidR="00F0591C" w:rsidRPr="006D76D5" w:rsidRDefault="00F0591C">
      <w:pPr>
        <w:pStyle w:val="Zpat"/>
        <w:tabs>
          <w:tab w:val="clear" w:pos="4536"/>
          <w:tab w:val="clear" w:pos="9072"/>
        </w:tabs>
        <w:rPr>
          <w:sz w:val="18"/>
          <w:szCs w:val="18"/>
        </w:rPr>
      </w:pPr>
    </w:p>
    <w:sectPr w:rsidR="00F0591C" w:rsidRPr="006D76D5" w:rsidSect="00AD5DAF">
      <w:headerReference w:type="default" r:id="rId8"/>
      <w:footerReference w:type="default" r:id="rId9"/>
      <w:headerReference w:type="first" r:id="rId10"/>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AFC36" w14:textId="77777777" w:rsidR="00150A3F" w:rsidRDefault="00150A3F">
      <w:r>
        <w:separator/>
      </w:r>
    </w:p>
  </w:endnote>
  <w:endnote w:type="continuationSeparator" w:id="0">
    <w:p w14:paraId="5196248B" w14:textId="77777777" w:rsidR="00150A3F" w:rsidRDefault="0015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524CE" w14:textId="40E683E2" w:rsidR="006B6738" w:rsidRDefault="006B6738">
    <w:pPr>
      <w:ind w:left="-900"/>
      <w:rPr>
        <w:sz w:val="16"/>
      </w:rPr>
    </w:pPr>
    <w:r>
      <w:rPr>
        <w:sz w:val="16"/>
      </w:rPr>
      <w:t xml:space="preserve">*/ použijte </w:t>
    </w:r>
    <w:proofErr w:type="gramStart"/>
    <w:r>
      <w:rPr>
        <w:sz w:val="16"/>
      </w:rPr>
      <w:t>zkratky : PT</w:t>
    </w:r>
    <w:proofErr w:type="gramEnd"/>
    <w:r>
      <w:rPr>
        <w:sz w:val="16"/>
      </w:rPr>
      <w:t xml:space="preserve">-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32019L2235.doc.docm</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F075F1">
      <w:rPr>
        <w:rStyle w:val="slostrnky"/>
        <w:noProof/>
        <w:sz w:val="18"/>
      </w:rPr>
      <w:t>2</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F075F1">
      <w:rPr>
        <w:rStyle w:val="slostrnky"/>
        <w:noProof/>
        <w:sz w:val="18"/>
      </w:rPr>
      <w:t>15</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1AFFF" w14:textId="77777777" w:rsidR="00150A3F" w:rsidRDefault="00150A3F">
      <w:r>
        <w:separator/>
      </w:r>
    </w:p>
  </w:footnote>
  <w:footnote w:type="continuationSeparator" w:id="0">
    <w:p w14:paraId="185BFD14" w14:textId="77777777" w:rsidR="00150A3F" w:rsidRDefault="00150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EBA84" w14:textId="77777777" w:rsidR="006B6738" w:rsidRDefault="006B6738">
    <w:pPr>
      <w:pStyle w:val="Zhlav"/>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48A81" w14:textId="781D7D0B" w:rsidR="006B6738" w:rsidRDefault="00F075F1" w:rsidP="008346DF">
    <w:pPr>
      <w:pStyle w:val="Zhlav"/>
      <w:jc w:val="center"/>
    </w:pPr>
    <w:r>
      <w:rPr>
        <w:sz w:val="20"/>
      </w:rPr>
      <w:tab/>
    </w:r>
    <w:r w:rsidR="006B6738">
      <w:rPr>
        <w:sz w:val="20"/>
      </w:rPr>
      <w:t>Srovnávací tabulka</w:t>
    </w:r>
    <w:r w:rsidR="006B6738">
      <w:rPr>
        <w:rStyle w:val="slostrnky"/>
        <w:snapToGrid w:val="0"/>
        <w:sz w:val="20"/>
      </w:rPr>
      <w:t xml:space="preserve"> pro posouzení implementace předpisu Evropské unie</w:t>
    </w:r>
    <w:r w:rsidRPr="00F075F1">
      <w:rPr>
        <w:rStyle w:val="Nadpis1Char"/>
        <w:b w:val="0"/>
        <w:snapToGrid w:val="0"/>
        <w:sz w:val="16"/>
      </w:rPr>
      <w:t xml:space="preserve"> </w:t>
    </w:r>
    <w:r>
      <w:rPr>
        <w:rStyle w:val="Nadpis1Char"/>
        <w:b w:val="0"/>
        <w:snapToGrid w:val="0"/>
        <w:sz w:val="16"/>
      </w:rPr>
      <w:tab/>
    </w:r>
    <w:r>
      <w:rPr>
        <w:rStyle w:val="Nadpis1Char"/>
        <w:b w:val="0"/>
        <w:snapToGrid w:val="0"/>
        <w:sz w:val="16"/>
      </w:rPr>
      <w:tab/>
    </w:r>
    <w:r>
      <w:rPr>
        <w:rStyle w:val="Nadpis1Char"/>
        <w:b w:val="0"/>
        <w:snapToGrid w:val="0"/>
        <w:sz w:val="16"/>
      </w:rPr>
      <w:tab/>
    </w:r>
    <w:r>
      <w:rPr>
        <w:rStyle w:val="Nadpis1Char"/>
        <w:b w:val="0"/>
        <w:snapToGrid w:val="0"/>
        <w:sz w:val="16"/>
      </w:rPr>
      <w:tab/>
    </w:r>
    <w:r>
      <w:rPr>
        <w:rStyle w:val="Nadpis1Char"/>
        <w:b w:val="0"/>
        <w:snapToGrid w:val="0"/>
        <w:sz w:val="16"/>
      </w:rPr>
      <w:tab/>
    </w:r>
    <w:r w:rsidRPr="00AC7D24">
      <w:rPr>
        <w:rStyle w:val="slostrnky"/>
        <w:b/>
        <w:snapToGrid w:val="0"/>
        <w:sz w:val="16"/>
      </w:rPr>
      <w:t xml:space="preserve">VII   - </w:t>
    </w:r>
    <w:r>
      <w:rPr>
        <w:rStyle w:val="slostrnky"/>
        <w:b/>
        <w:snapToGrid w:val="0"/>
        <w:sz w:val="16"/>
      </w:rPr>
      <w:t>12</w:t>
    </w:r>
    <w:r w:rsidRPr="00AC7D24">
      <w:rPr>
        <w:rStyle w:val="slostrnky"/>
        <w:b/>
        <w:snapToGrid w:val="0"/>
        <w:sz w:val="16"/>
      </w:rPr>
      <w:t>. část</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1C3D12F2"/>
    <w:multiLevelType w:val="hybridMultilevel"/>
    <w:tmpl w:val="9C085B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D8C7D13"/>
    <w:multiLevelType w:val="hybridMultilevel"/>
    <w:tmpl w:val="8408C13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6" w15:restartNumberingAfterBreak="0">
    <w:nsid w:val="52C7523C"/>
    <w:multiLevelType w:val="hybridMultilevel"/>
    <w:tmpl w:val="44F03CB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8D52E64"/>
    <w:multiLevelType w:val="hybridMultilevel"/>
    <w:tmpl w:val="1B5AD0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EA80FBC"/>
    <w:multiLevelType w:val="hybridMultilevel"/>
    <w:tmpl w:val="1D82452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C2323F7"/>
    <w:multiLevelType w:val="hybridMultilevel"/>
    <w:tmpl w:val="2BD2A26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E29520B"/>
    <w:multiLevelType w:val="hybridMultilevel"/>
    <w:tmpl w:val="D1761E0A"/>
    <w:lvl w:ilvl="0" w:tplc="B4D005E8">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0"/>
  </w:num>
  <w:num w:numId="5">
    <w:abstractNumId w:val="9"/>
  </w:num>
  <w:num w:numId="6">
    <w:abstractNumId w:val="5"/>
  </w:num>
  <w:num w:numId="7">
    <w:abstractNumId w:val="7"/>
  </w:num>
  <w:num w:numId="8">
    <w:abstractNumId w:val="8"/>
  </w:num>
  <w:num w:numId="9">
    <w:abstractNumId w:val="1"/>
  </w:num>
  <w:num w:numId="10">
    <w:abstractNumId w:val="11"/>
  </w:num>
  <w:num w:numId="11">
    <w:abstractNumId w:val="6"/>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45"/>
    <w:rsid w:val="00004845"/>
    <w:rsid w:val="0000717A"/>
    <w:rsid w:val="00007846"/>
    <w:rsid w:val="00012121"/>
    <w:rsid w:val="000138D8"/>
    <w:rsid w:val="00036A2F"/>
    <w:rsid w:val="00050493"/>
    <w:rsid w:val="00053DAF"/>
    <w:rsid w:val="00056042"/>
    <w:rsid w:val="00084081"/>
    <w:rsid w:val="00092B93"/>
    <w:rsid w:val="000B6371"/>
    <w:rsid w:val="000B6491"/>
    <w:rsid w:val="000C2A86"/>
    <w:rsid w:val="000C3B9F"/>
    <w:rsid w:val="000C5B4B"/>
    <w:rsid w:val="000C695A"/>
    <w:rsid w:val="000D14A6"/>
    <w:rsid w:val="000D14CF"/>
    <w:rsid w:val="00105E89"/>
    <w:rsid w:val="00113B57"/>
    <w:rsid w:val="0011653F"/>
    <w:rsid w:val="00121C83"/>
    <w:rsid w:val="001222EA"/>
    <w:rsid w:val="0012380A"/>
    <w:rsid w:val="00124F88"/>
    <w:rsid w:val="00150A3F"/>
    <w:rsid w:val="00190AC9"/>
    <w:rsid w:val="001A7AA1"/>
    <w:rsid w:val="001B0ACE"/>
    <w:rsid w:val="001B455C"/>
    <w:rsid w:val="001B7A2E"/>
    <w:rsid w:val="001D4C4C"/>
    <w:rsid w:val="001D7A9E"/>
    <w:rsid w:val="001E1F5F"/>
    <w:rsid w:val="00200869"/>
    <w:rsid w:val="00200C33"/>
    <w:rsid w:val="00207E88"/>
    <w:rsid w:val="00214833"/>
    <w:rsid w:val="00221B63"/>
    <w:rsid w:val="00242EEE"/>
    <w:rsid w:val="0024592A"/>
    <w:rsid w:val="002531DB"/>
    <w:rsid w:val="00261803"/>
    <w:rsid w:val="002718D7"/>
    <w:rsid w:val="002721A0"/>
    <w:rsid w:val="00290D95"/>
    <w:rsid w:val="00292A54"/>
    <w:rsid w:val="00292F5D"/>
    <w:rsid w:val="002A03AE"/>
    <w:rsid w:val="002A1AD8"/>
    <w:rsid w:val="002A637E"/>
    <w:rsid w:val="002B5CAF"/>
    <w:rsid w:val="002C57C5"/>
    <w:rsid w:val="0030006B"/>
    <w:rsid w:val="00326286"/>
    <w:rsid w:val="0033606D"/>
    <w:rsid w:val="0034214D"/>
    <w:rsid w:val="00371225"/>
    <w:rsid w:val="003805E6"/>
    <w:rsid w:val="003A2512"/>
    <w:rsid w:val="003B07A4"/>
    <w:rsid w:val="003B1B2A"/>
    <w:rsid w:val="003C379E"/>
    <w:rsid w:val="003C5958"/>
    <w:rsid w:val="003D44F6"/>
    <w:rsid w:val="003D644D"/>
    <w:rsid w:val="003D798D"/>
    <w:rsid w:val="003E72D9"/>
    <w:rsid w:val="003F3BFC"/>
    <w:rsid w:val="003F4C4D"/>
    <w:rsid w:val="00400C15"/>
    <w:rsid w:val="004300BF"/>
    <w:rsid w:val="0043546B"/>
    <w:rsid w:val="00484D52"/>
    <w:rsid w:val="00491DE9"/>
    <w:rsid w:val="004B52DB"/>
    <w:rsid w:val="004D1512"/>
    <w:rsid w:val="004D62D4"/>
    <w:rsid w:val="004E28F1"/>
    <w:rsid w:val="004E668D"/>
    <w:rsid w:val="004F6800"/>
    <w:rsid w:val="005338E7"/>
    <w:rsid w:val="0053524B"/>
    <w:rsid w:val="00565E8A"/>
    <w:rsid w:val="00566CB2"/>
    <w:rsid w:val="00574ABB"/>
    <w:rsid w:val="0057622F"/>
    <w:rsid w:val="00595DDB"/>
    <w:rsid w:val="00595FB2"/>
    <w:rsid w:val="005A5298"/>
    <w:rsid w:val="005B0595"/>
    <w:rsid w:val="005B4079"/>
    <w:rsid w:val="005C6BA7"/>
    <w:rsid w:val="005D396E"/>
    <w:rsid w:val="005E7A14"/>
    <w:rsid w:val="005F082A"/>
    <w:rsid w:val="005F12C6"/>
    <w:rsid w:val="005F1E5C"/>
    <w:rsid w:val="00601293"/>
    <w:rsid w:val="00605E66"/>
    <w:rsid w:val="00607786"/>
    <w:rsid w:val="00627FD4"/>
    <w:rsid w:val="00636E4B"/>
    <w:rsid w:val="00662092"/>
    <w:rsid w:val="00663F9E"/>
    <w:rsid w:val="0067309C"/>
    <w:rsid w:val="006908D1"/>
    <w:rsid w:val="006949B7"/>
    <w:rsid w:val="006B37AA"/>
    <w:rsid w:val="006B4B28"/>
    <w:rsid w:val="006B5140"/>
    <w:rsid w:val="006B6738"/>
    <w:rsid w:val="006B6BE9"/>
    <w:rsid w:val="006C7337"/>
    <w:rsid w:val="006D5CF6"/>
    <w:rsid w:val="006D76D5"/>
    <w:rsid w:val="006F2918"/>
    <w:rsid w:val="0070199E"/>
    <w:rsid w:val="0070556B"/>
    <w:rsid w:val="0070664B"/>
    <w:rsid w:val="00706F66"/>
    <w:rsid w:val="007156DF"/>
    <w:rsid w:val="0072089C"/>
    <w:rsid w:val="007A3EB3"/>
    <w:rsid w:val="007A414F"/>
    <w:rsid w:val="007B2FD7"/>
    <w:rsid w:val="007C3DCF"/>
    <w:rsid w:val="007C696D"/>
    <w:rsid w:val="007D0C44"/>
    <w:rsid w:val="007E3E8A"/>
    <w:rsid w:val="007E543B"/>
    <w:rsid w:val="007F0CE5"/>
    <w:rsid w:val="00807EB7"/>
    <w:rsid w:val="008346DF"/>
    <w:rsid w:val="00842021"/>
    <w:rsid w:val="00844FC3"/>
    <w:rsid w:val="0085199F"/>
    <w:rsid w:val="00851B4B"/>
    <w:rsid w:val="00852F6C"/>
    <w:rsid w:val="00861193"/>
    <w:rsid w:val="00861D71"/>
    <w:rsid w:val="00872F8F"/>
    <w:rsid w:val="00877976"/>
    <w:rsid w:val="008878D0"/>
    <w:rsid w:val="00890CA7"/>
    <w:rsid w:val="008B1698"/>
    <w:rsid w:val="008C5E7B"/>
    <w:rsid w:val="008D29A5"/>
    <w:rsid w:val="008D69F5"/>
    <w:rsid w:val="008E47F9"/>
    <w:rsid w:val="008E5056"/>
    <w:rsid w:val="008F1BE6"/>
    <w:rsid w:val="00916159"/>
    <w:rsid w:val="00917D57"/>
    <w:rsid w:val="00920D19"/>
    <w:rsid w:val="0092329C"/>
    <w:rsid w:val="0093690C"/>
    <w:rsid w:val="00941DF4"/>
    <w:rsid w:val="009508C1"/>
    <w:rsid w:val="00974553"/>
    <w:rsid w:val="00975B0C"/>
    <w:rsid w:val="009806C5"/>
    <w:rsid w:val="00984318"/>
    <w:rsid w:val="0098730F"/>
    <w:rsid w:val="009A7C4F"/>
    <w:rsid w:val="009B58E4"/>
    <w:rsid w:val="009C2C49"/>
    <w:rsid w:val="009D0CE4"/>
    <w:rsid w:val="009E6606"/>
    <w:rsid w:val="009F23D0"/>
    <w:rsid w:val="009F2DCE"/>
    <w:rsid w:val="00A07A13"/>
    <w:rsid w:val="00A108DF"/>
    <w:rsid w:val="00A10E20"/>
    <w:rsid w:val="00A30EED"/>
    <w:rsid w:val="00A365E0"/>
    <w:rsid w:val="00A405BD"/>
    <w:rsid w:val="00A51962"/>
    <w:rsid w:val="00A55BEA"/>
    <w:rsid w:val="00A618E4"/>
    <w:rsid w:val="00A67A6B"/>
    <w:rsid w:val="00A70A3B"/>
    <w:rsid w:val="00A918B6"/>
    <w:rsid w:val="00AC4AE5"/>
    <w:rsid w:val="00AD5DAF"/>
    <w:rsid w:val="00AF7BCD"/>
    <w:rsid w:val="00B14979"/>
    <w:rsid w:val="00B31C9D"/>
    <w:rsid w:val="00B45D0A"/>
    <w:rsid w:val="00B51A3C"/>
    <w:rsid w:val="00B5587B"/>
    <w:rsid w:val="00B74599"/>
    <w:rsid w:val="00B918DC"/>
    <w:rsid w:val="00BB22E0"/>
    <w:rsid w:val="00BD1DB9"/>
    <w:rsid w:val="00BE027F"/>
    <w:rsid w:val="00BF15F9"/>
    <w:rsid w:val="00BF201F"/>
    <w:rsid w:val="00C0094E"/>
    <w:rsid w:val="00C1083C"/>
    <w:rsid w:val="00C22CD0"/>
    <w:rsid w:val="00C40866"/>
    <w:rsid w:val="00C413BD"/>
    <w:rsid w:val="00C52207"/>
    <w:rsid w:val="00C529B5"/>
    <w:rsid w:val="00C60752"/>
    <w:rsid w:val="00C93AF7"/>
    <w:rsid w:val="00C97506"/>
    <w:rsid w:val="00CA1FD6"/>
    <w:rsid w:val="00CA2B4B"/>
    <w:rsid w:val="00CA46CA"/>
    <w:rsid w:val="00CB7679"/>
    <w:rsid w:val="00CC044B"/>
    <w:rsid w:val="00CC5BFE"/>
    <w:rsid w:val="00CD1BCB"/>
    <w:rsid w:val="00CD3721"/>
    <w:rsid w:val="00CE62A6"/>
    <w:rsid w:val="00CE7D09"/>
    <w:rsid w:val="00D00183"/>
    <w:rsid w:val="00D02573"/>
    <w:rsid w:val="00D02793"/>
    <w:rsid w:val="00D05383"/>
    <w:rsid w:val="00D07D52"/>
    <w:rsid w:val="00D10ECA"/>
    <w:rsid w:val="00D144C4"/>
    <w:rsid w:val="00D2609D"/>
    <w:rsid w:val="00D333D6"/>
    <w:rsid w:val="00D5234F"/>
    <w:rsid w:val="00D552E8"/>
    <w:rsid w:val="00D62996"/>
    <w:rsid w:val="00D8718E"/>
    <w:rsid w:val="00D969C3"/>
    <w:rsid w:val="00DC079B"/>
    <w:rsid w:val="00DC0D2C"/>
    <w:rsid w:val="00DC67E3"/>
    <w:rsid w:val="00DD4BF8"/>
    <w:rsid w:val="00DE0A47"/>
    <w:rsid w:val="00DF648F"/>
    <w:rsid w:val="00DF6F5B"/>
    <w:rsid w:val="00E02A99"/>
    <w:rsid w:val="00E058B5"/>
    <w:rsid w:val="00E062DA"/>
    <w:rsid w:val="00E22AD2"/>
    <w:rsid w:val="00E24333"/>
    <w:rsid w:val="00E26074"/>
    <w:rsid w:val="00E45A76"/>
    <w:rsid w:val="00E46C61"/>
    <w:rsid w:val="00E558D3"/>
    <w:rsid w:val="00E7048E"/>
    <w:rsid w:val="00E959E7"/>
    <w:rsid w:val="00E978FA"/>
    <w:rsid w:val="00EA32C7"/>
    <w:rsid w:val="00EB577F"/>
    <w:rsid w:val="00EC2681"/>
    <w:rsid w:val="00EE76EC"/>
    <w:rsid w:val="00EF6C11"/>
    <w:rsid w:val="00F0591C"/>
    <w:rsid w:val="00F06765"/>
    <w:rsid w:val="00F075F1"/>
    <w:rsid w:val="00F12039"/>
    <w:rsid w:val="00F128DB"/>
    <w:rsid w:val="00F21378"/>
    <w:rsid w:val="00F266E2"/>
    <w:rsid w:val="00F32725"/>
    <w:rsid w:val="00F34EF5"/>
    <w:rsid w:val="00F7102B"/>
    <w:rsid w:val="00F816B2"/>
    <w:rsid w:val="00FC6C01"/>
    <w:rsid w:val="00FD6DD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B70727"/>
  <w15:docId w15:val="{9DA40B66-1F11-4B1C-80D3-9A1EC2325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paragraph" w:styleId="Nadpis2">
    <w:name w:val="heading 2"/>
    <w:basedOn w:val="Normln"/>
    <w:next w:val="Normln"/>
    <w:link w:val="Nadpis2Char"/>
    <w:qFormat/>
    <w:locked/>
    <w:rsid w:val="006B5140"/>
    <w:pPr>
      <w:keepNext/>
      <w:outlineLvl w:val="1"/>
    </w:pPr>
    <w:rPr>
      <w:i/>
      <w:iCs/>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link w:val="Zpat"/>
    <w:uiPriority w:val="99"/>
    <w:semiHidden/>
    <w:locked/>
    <w:rsid w:val="00004845"/>
    <w:rPr>
      <w:rFonts w:cs="Times New Roman"/>
      <w:sz w:val="24"/>
      <w:szCs w:val="24"/>
    </w:rPr>
  </w:style>
  <w:style w:type="character" w:styleId="slostrnky">
    <w:name w:val="page number"/>
    <w:uiPriority w:val="99"/>
    <w:rsid w:val="005B0595"/>
    <w:rPr>
      <w:rFonts w:cs="Times New Roman"/>
    </w:rPr>
  </w:style>
  <w:style w:type="paragraph" w:styleId="Zhlav">
    <w:name w:val="header"/>
    <w:basedOn w:val="Normln"/>
    <w:link w:val="ZhlavChar"/>
    <w:rsid w:val="005B0595"/>
    <w:pPr>
      <w:tabs>
        <w:tab w:val="center" w:pos="4536"/>
        <w:tab w:val="right" w:pos="9072"/>
      </w:tabs>
    </w:pPr>
  </w:style>
  <w:style w:type="character" w:customStyle="1" w:styleId="ZhlavChar">
    <w:name w:val="Záhlaví Char"/>
    <w:link w:val="Zhlav"/>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Odstavecseseznamem">
    <w:name w:val="List Paragraph"/>
    <w:basedOn w:val="Normln"/>
    <w:uiPriority w:val="34"/>
    <w:qFormat/>
    <w:rsid w:val="00A55BEA"/>
    <w:pPr>
      <w:ind w:left="720"/>
      <w:contextualSpacing/>
    </w:pPr>
  </w:style>
  <w:style w:type="paragraph" w:customStyle="1" w:styleId="Default">
    <w:name w:val="Default"/>
    <w:rsid w:val="00200C33"/>
    <w:pPr>
      <w:autoSpaceDE w:val="0"/>
      <w:autoSpaceDN w:val="0"/>
      <w:adjustRightInd w:val="0"/>
    </w:pPr>
    <w:rPr>
      <w:rFonts w:ascii="EUAlbertina" w:hAnsi="EUAlbertina" w:cs="EUAlbertina"/>
      <w:color w:val="000000"/>
      <w:sz w:val="24"/>
      <w:szCs w:val="24"/>
    </w:rPr>
  </w:style>
  <w:style w:type="character" w:styleId="Odkaznakoment">
    <w:name w:val="annotation reference"/>
    <w:basedOn w:val="Standardnpsmoodstavce"/>
    <w:uiPriority w:val="99"/>
    <w:semiHidden/>
    <w:unhideWhenUsed/>
    <w:rsid w:val="00326286"/>
    <w:rPr>
      <w:sz w:val="16"/>
      <w:szCs w:val="16"/>
    </w:rPr>
  </w:style>
  <w:style w:type="paragraph" w:styleId="Textkomente">
    <w:name w:val="annotation text"/>
    <w:basedOn w:val="Normln"/>
    <w:link w:val="TextkomenteChar"/>
    <w:uiPriority w:val="99"/>
    <w:semiHidden/>
    <w:unhideWhenUsed/>
    <w:rsid w:val="00326286"/>
    <w:rPr>
      <w:sz w:val="20"/>
      <w:szCs w:val="20"/>
    </w:rPr>
  </w:style>
  <w:style w:type="character" w:customStyle="1" w:styleId="TextkomenteChar">
    <w:name w:val="Text komentáře Char"/>
    <w:basedOn w:val="Standardnpsmoodstavce"/>
    <w:link w:val="Textkomente"/>
    <w:uiPriority w:val="99"/>
    <w:semiHidden/>
    <w:rsid w:val="00326286"/>
  </w:style>
  <w:style w:type="paragraph" w:styleId="Pedmtkomente">
    <w:name w:val="annotation subject"/>
    <w:basedOn w:val="Textkomente"/>
    <w:next w:val="Textkomente"/>
    <w:link w:val="PedmtkomenteChar"/>
    <w:uiPriority w:val="99"/>
    <w:semiHidden/>
    <w:unhideWhenUsed/>
    <w:rsid w:val="00326286"/>
    <w:rPr>
      <w:b/>
      <w:bCs/>
    </w:rPr>
  </w:style>
  <w:style w:type="character" w:customStyle="1" w:styleId="PedmtkomenteChar">
    <w:name w:val="Předmět komentáře Char"/>
    <w:basedOn w:val="TextkomenteChar"/>
    <w:link w:val="Pedmtkomente"/>
    <w:uiPriority w:val="99"/>
    <w:semiHidden/>
    <w:rsid w:val="00326286"/>
    <w:rPr>
      <w:b/>
      <w:bCs/>
    </w:rPr>
  </w:style>
  <w:style w:type="paragraph" w:styleId="Textbubliny">
    <w:name w:val="Balloon Text"/>
    <w:basedOn w:val="Normln"/>
    <w:link w:val="TextbublinyChar"/>
    <w:uiPriority w:val="99"/>
    <w:semiHidden/>
    <w:unhideWhenUsed/>
    <w:rsid w:val="00326286"/>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26286"/>
    <w:rPr>
      <w:rFonts w:ascii="Segoe UI" w:hAnsi="Segoe UI" w:cs="Segoe UI"/>
      <w:sz w:val="18"/>
      <w:szCs w:val="18"/>
    </w:rPr>
  </w:style>
  <w:style w:type="character" w:customStyle="1" w:styleId="Nadpis2Char">
    <w:name w:val="Nadpis 2 Char"/>
    <w:basedOn w:val="Standardnpsmoodstavce"/>
    <w:link w:val="Nadpis2"/>
    <w:rsid w:val="006B5140"/>
    <w:rPr>
      <w:i/>
      <w:iCs/>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690344">
      <w:bodyDiv w:val="1"/>
      <w:marLeft w:val="0"/>
      <w:marRight w:val="0"/>
      <w:marTop w:val="0"/>
      <w:marBottom w:val="0"/>
      <w:divBdr>
        <w:top w:val="none" w:sz="0" w:space="0" w:color="auto"/>
        <w:left w:val="none" w:sz="0" w:space="0" w:color="auto"/>
        <w:bottom w:val="none" w:sz="0" w:space="0" w:color="auto"/>
        <w:right w:val="none" w:sz="0" w:space="0" w:color="auto"/>
      </w:divBdr>
    </w:div>
    <w:div w:id="562642138">
      <w:bodyDiv w:val="1"/>
      <w:marLeft w:val="0"/>
      <w:marRight w:val="0"/>
      <w:marTop w:val="0"/>
      <w:marBottom w:val="0"/>
      <w:divBdr>
        <w:top w:val="none" w:sz="0" w:space="0" w:color="auto"/>
        <w:left w:val="none" w:sz="0" w:space="0" w:color="auto"/>
        <w:bottom w:val="none" w:sz="0" w:space="0" w:color="auto"/>
        <w:right w:val="none" w:sz="0" w:space="0" w:color="auto"/>
      </w:divBdr>
      <w:divsChild>
        <w:div w:id="1721250593">
          <w:marLeft w:val="0"/>
          <w:marRight w:val="0"/>
          <w:marTop w:val="0"/>
          <w:marBottom w:val="0"/>
          <w:divBdr>
            <w:top w:val="none" w:sz="0" w:space="0" w:color="auto"/>
            <w:left w:val="none" w:sz="0" w:space="0" w:color="auto"/>
            <w:bottom w:val="single" w:sz="6" w:space="0" w:color="F0F0F0"/>
            <w:right w:val="none" w:sz="0" w:space="0" w:color="auto"/>
          </w:divBdr>
          <w:divsChild>
            <w:div w:id="818378700">
              <w:marLeft w:val="105"/>
              <w:marRight w:val="105"/>
              <w:marTop w:val="0"/>
              <w:marBottom w:val="0"/>
              <w:divBdr>
                <w:top w:val="none" w:sz="0" w:space="0" w:color="auto"/>
                <w:left w:val="none" w:sz="0" w:space="0" w:color="auto"/>
                <w:bottom w:val="none" w:sz="0" w:space="0" w:color="auto"/>
                <w:right w:val="none" w:sz="0" w:space="0" w:color="auto"/>
              </w:divBdr>
              <w:divsChild>
                <w:div w:id="1722829637">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 w:id="654920111">
      <w:bodyDiv w:val="1"/>
      <w:marLeft w:val="0"/>
      <w:marRight w:val="0"/>
      <w:marTop w:val="0"/>
      <w:marBottom w:val="0"/>
      <w:divBdr>
        <w:top w:val="none" w:sz="0" w:space="0" w:color="auto"/>
        <w:left w:val="none" w:sz="0" w:space="0" w:color="auto"/>
        <w:bottom w:val="none" w:sz="0" w:space="0" w:color="auto"/>
        <w:right w:val="none" w:sz="0" w:space="0" w:color="auto"/>
      </w:divBdr>
    </w:div>
    <w:div w:id="1377124833">
      <w:bodyDiv w:val="1"/>
      <w:marLeft w:val="0"/>
      <w:marRight w:val="0"/>
      <w:marTop w:val="0"/>
      <w:marBottom w:val="0"/>
      <w:divBdr>
        <w:top w:val="none" w:sz="0" w:space="0" w:color="auto"/>
        <w:left w:val="none" w:sz="0" w:space="0" w:color="auto"/>
        <w:bottom w:val="none" w:sz="0" w:space="0" w:color="auto"/>
        <w:right w:val="none" w:sz="0" w:space="0" w:color="auto"/>
      </w:divBdr>
    </w:div>
    <w:div w:id="1612660327">
      <w:bodyDiv w:val="1"/>
      <w:marLeft w:val="0"/>
      <w:marRight w:val="0"/>
      <w:marTop w:val="0"/>
      <w:marBottom w:val="0"/>
      <w:divBdr>
        <w:top w:val="none" w:sz="0" w:space="0" w:color="auto"/>
        <w:left w:val="none" w:sz="0" w:space="0" w:color="auto"/>
        <w:bottom w:val="none" w:sz="0" w:space="0" w:color="auto"/>
        <w:right w:val="none" w:sz="0" w:space="0" w:color="auto"/>
      </w:divBdr>
    </w:div>
    <w:div w:id="1983651400">
      <w:bodyDiv w:val="1"/>
      <w:marLeft w:val="0"/>
      <w:marRight w:val="0"/>
      <w:marTop w:val="0"/>
      <w:marBottom w:val="0"/>
      <w:divBdr>
        <w:top w:val="none" w:sz="0" w:space="0" w:color="auto"/>
        <w:left w:val="none" w:sz="0" w:space="0" w:color="auto"/>
        <w:bottom w:val="none" w:sz="0" w:space="0" w:color="auto"/>
        <w:right w:val="none" w:sz="0" w:space="0" w:color="auto"/>
      </w:divBdr>
    </w:div>
    <w:div w:id="199363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F67DB-2E10-485D-AEAB-8290DE26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1</TotalTime>
  <Pages>15</Pages>
  <Words>6542</Words>
  <Characters>38600</Characters>
  <Application>Microsoft Office Word</Application>
  <DocSecurity>0</DocSecurity>
  <Lines>321</Lines>
  <Paragraphs>90</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45052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Stibůrková Jana Mgr.</cp:lastModifiedBy>
  <cp:revision>3</cp:revision>
  <cp:lastPrinted>2020-01-27T10:23:00Z</cp:lastPrinted>
  <dcterms:created xsi:type="dcterms:W3CDTF">2024-02-01T09:16:00Z</dcterms:created>
  <dcterms:modified xsi:type="dcterms:W3CDTF">2024-02-01T11:24:00Z</dcterms:modified>
</cp:coreProperties>
</file>